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61" w:rsidRPr="00DD51D3" w:rsidRDefault="00785C61" w:rsidP="00785C61">
      <w:pPr>
        <w:spacing w:after="0" w:line="312" w:lineRule="atLeast"/>
        <w:jc w:val="center"/>
        <w:textAlignment w:val="baseline"/>
        <w:rPr>
          <w:rFonts w:ascii="Arial" w:eastAsia="Times New Roman" w:hAnsi="Arial" w:cs="Arial"/>
          <w:color w:val="000000"/>
          <w:lang w:eastAsia="pl-PL"/>
        </w:rPr>
      </w:pPr>
      <w:r w:rsidRPr="00DD51D3">
        <w:rPr>
          <w:rFonts w:ascii="Arial" w:eastAsia="Times New Roman" w:hAnsi="Arial" w:cs="Arial"/>
          <w:b/>
          <w:bCs/>
          <w:color w:val="000080"/>
          <w:bdr w:val="none" w:sz="0" w:space="0" w:color="auto" w:frame="1"/>
          <w:lang w:eastAsia="pl-PL"/>
        </w:rPr>
        <w:t>II</w:t>
      </w:r>
      <w:r>
        <w:rPr>
          <w:rFonts w:ascii="Arial" w:eastAsia="Times New Roman" w:hAnsi="Arial" w:cs="Arial"/>
          <w:b/>
          <w:bCs/>
          <w:color w:val="000080"/>
          <w:bdr w:val="none" w:sz="0" w:space="0" w:color="auto" w:frame="1"/>
          <w:lang w:eastAsia="pl-PL"/>
        </w:rPr>
        <w:t>I</w:t>
      </w:r>
      <w:r w:rsidRPr="00DD51D3">
        <w:rPr>
          <w:rFonts w:ascii="Arial" w:eastAsia="Times New Roman" w:hAnsi="Arial" w:cs="Arial"/>
          <w:b/>
          <w:bCs/>
          <w:color w:val="000080"/>
          <w:bdr w:val="none" w:sz="0" w:space="0" w:color="auto" w:frame="1"/>
          <w:lang w:eastAsia="pl-PL"/>
        </w:rPr>
        <w:t xml:space="preserve"> Liceum Ogólnokształcące im </w:t>
      </w:r>
      <w:r>
        <w:rPr>
          <w:rFonts w:ascii="Arial" w:eastAsia="Times New Roman" w:hAnsi="Arial" w:cs="Arial"/>
          <w:b/>
          <w:bCs/>
          <w:color w:val="000080"/>
          <w:bdr w:val="none" w:sz="0" w:space="0" w:color="auto" w:frame="1"/>
          <w:lang w:eastAsia="pl-PL"/>
        </w:rPr>
        <w:t>Jana Pawła II</w:t>
      </w:r>
    </w:p>
    <w:p w:rsidR="00785C61" w:rsidRDefault="00785C61" w:rsidP="00785C61">
      <w:pPr>
        <w:spacing w:after="0" w:line="312" w:lineRule="atLeast"/>
        <w:jc w:val="center"/>
        <w:textAlignment w:val="baseline"/>
        <w:rPr>
          <w:rFonts w:ascii="Arial" w:eastAsia="Times New Roman" w:hAnsi="Arial" w:cs="Arial"/>
          <w:b/>
          <w:bCs/>
          <w:color w:val="000080"/>
          <w:bdr w:val="none" w:sz="0" w:space="0" w:color="auto" w:frame="1"/>
          <w:lang w:eastAsia="pl-PL"/>
        </w:rPr>
      </w:pPr>
      <w:r w:rsidRPr="00DD51D3">
        <w:rPr>
          <w:rFonts w:ascii="Arial" w:eastAsia="Times New Roman" w:hAnsi="Arial" w:cs="Arial"/>
          <w:b/>
          <w:bCs/>
          <w:color w:val="000080"/>
          <w:bdr w:val="none" w:sz="0" w:space="0" w:color="auto" w:frame="1"/>
          <w:lang w:eastAsia="pl-PL"/>
        </w:rPr>
        <w:t>PRZEDMIOTOWY SYSTEM OCENIANIA Z MATEMATYKI OBO</w:t>
      </w:r>
      <w:r>
        <w:rPr>
          <w:rFonts w:ascii="Arial" w:eastAsia="Times New Roman" w:hAnsi="Arial" w:cs="Arial"/>
          <w:b/>
          <w:bCs/>
          <w:color w:val="000080"/>
          <w:bdr w:val="none" w:sz="0" w:space="0" w:color="auto" w:frame="1"/>
          <w:lang w:eastAsia="pl-PL"/>
        </w:rPr>
        <w:t>WI</w:t>
      </w:r>
      <w:r w:rsidRPr="00DD51D3">
        <w:rPr>
          <w:rFonts w:ascii="Arial" w:eastAsia="Times New Roman" w:hAnsi="Arial" w:cs="Arial"/>
          <w:b/>
          <w:bCs/>
          <w:color w:val="000080"/>
          <w:bdr w:val="none" w:sz="0" w:space="0" w:color="auto" w:frame="1"/>
          <w:lang w:eastAsia="pl-PL"/>
        </w:rPr>
        <w:t xml:space="preserve">ĄZUJĄCY </w:t>
      </w:r>
      <w:r>
        <w:rPr>
          <w:rFonts w:ascii="Arial" w:eastAsia="Times New Roman" w:hAnsi="Arial" w:cs="Arial"/>
          <w:b/>
          <w:bCs/>
          <w:color w:val="000080"/>
          <w:bdr w:val="none" w:sz="0" w:space="0" w:color="auto" w:frame="1"/>
          <w:lang w:eastAsia="pl-PL"/>
        </w:rPr>
        <w:t xml:space="preserve">                W </w:t>
      </w:r>
      <w:r w:rsidRPr="00DD51D3">
        <w:rPr>
          <w:rFonts w:ascii="Arial" w:eastAsia="Times New Roman" w:hAnsi="Arial" w:cs="Arial"/>
          <w:b/>
          <w:bCs/>
          <w:color w:val="000080"/>
          <w:bdr w:val="none" w:sz="0" w:space="0" w:color="auto" w:frame="1"/>
          <w:lang w:eastAsia="pl-PL"/>
        </w:rPr>
        <w:t>R</w:t>
      </w:r>
      <w:r>
        <w:rPr>
          <w:rFonts w:ascii="Arial" w:eastAsia="Times New Roman" w:hAnsi="Arial" w:cs="Arial"/>
          <w:b/>
          <w:bCs/>
          <w:color w:val="000080"/>
          <w:bdr w:val="none" w:sz="0" w:space="0" w:color="auto" w:frame="1"/>
          <w:lang w:eastAsia="pl-PL"/>
        </w:rPr>
        <w:t xml:space="preserve">OKU SZKOLNYM  </w:t>
      </w:r>
      <w:r w:rsidRPr="00DD51D3">
        <w:rPr>
          <w:rFonts w:ascii="Arial" w:eastAsia="Times New Roman" w:hAnsi="Arial" w:cs="Arial"/>
          <w:b/>
          <w:bCs/>
          <w:color w:val="000080"/>
          <w:bdr w:val="none" w:sz="0" w:space="0" w:color="auto" w:frame="1"/>
          <w:lang w:eastAsia="pl-PL"/>
        </w:rPr>
        <w:t>2020/2021</w:t>
      </w:r>
    </w:p>
    <w:p w:rsidR="002A54F2" w:rsidRPr="00655CCE" w:rsidRDefault="002A54F2" w:rsidP="00785C61">
      <w:pPr>
        <w:spacing w:after="0" w:line="312" w:lineRule="atLeast"/>
        <w:jc w:val="center"/>
        <w:textAlignment w:val="baseline"/>
        <w:rPr>
          <w:rFonts w:ascii="Arial" w:eastAsia="Times New Roman" w:hAnsi="Arial" w:cs="Arial"/>
          <w:color w:val="000000"/>
          <w:lang w:eastAsia="pl-PL"/>
        </w:rPr>
      </w:pPr>
    </w:p>
    <w:p w:rsidR="00785C61" w:rsidRDefault="002A54F2" w:rsidP="00050C0C">
      <w:pPr>
        <w:spacing w:after="0" w:line="312" w:lineRule="atLeast"/>
        <w:jc w:val="both"/>
        <w:textAlignment w:val="baseline"/>
      </w:pPr>
      <w:r>
        <w:t xml:space="preserve">Ocenianie przedmiotowe z </w:t>
      </w:r>
      <w:r>
        <w:t xml:space="preserve">matematyki </w:t>
      </w:r>
      <w:r>
        <w:t xml:space="preserve">jest zgodne z Rozporządzeniem Ministra Edukacji Narodowej z dnia 30.04.2007r. z późniejszymi zmianami z dnia </w:t>
      </w:r>
      <w:r w:rsidR="00050C0C">
        <w:t>17 marca 2017</w:t>
      </w:r>
      <w:r w:rsidR="00050C0C">
        <w:t>r</w:t>
      </w:r>
      <w:r>
        <w:t>. w sprawie oceniania, klasyfikowania i promowania uczniów i słuchaczy oraz przeprowadzania egzaminów i sprawdzianów w szkołach publicznych. O</w:t>
      </w:r>
      <w:r w:rsidR="00050C0C">
        <w:t xml:space="preserve">cenianie przedmiotowe z matematyki </w:t>
      </w:r>
      <w:r>
        <w:t xml:space="preserve"> jest zgodne z Ocenianiem Wewnątrzszkolnym.</w:t>
      </w:r>
    </w:p>
    <w:p w:rsidR="002A54F2" w:rsidRDefault="002A54F2" w:rsidP="00785C61">
      <w:pPr>
        <w:spacing w:after="0" w:line="312" w:lineRule="atLeast"/>
        <w:jc w:val="center"/>
        <w:textAlignment w:val="baseline"/>
        <w:rPr>
          <w:rFonts w:ascii="Arial" w:eastAsia="Times New Roman" w:hAnsi="Arial" w:cs="Arial"/>
          <w:b/>
          <w:bCs/>
          <w:color w:val="000080"/>
          <w:bdr w:val="none" w:sz="0" w:space="0" w:color="auto" w:frame="1"/>
          <w:lang w:eastAsia="pl-PL"/>
        </w:rPr>
      </w:pPr>
    </w:p>
    <w:p w:rsidR="00785C61" w:rsidRPr="00C14B9D" w:rsidRDefault="00785C61" w:rsidP="00785C61">
      <w:pPr>
        <w:pStyle w:val="Akapitzlist"/>
        <w:spacing w:after="0" w:line="312" w:lineRule="atLeast"/>
        <w:ind w:left="567"/>
        <w:textAlignment w:val="baseline"/>
        <w:rPr>
          <w:rFonts w:asciiTheme="majorBidi" w:eastAsia="Times New Roman" w:hAnsiTheme="majorBidi" w:cstheme="majorBidi"/>
          <w:lang w:eastAsia="pl-PL"/>
        </w:rPr>
      </w:pPr>
    </w:p>
    <w:p w:rsidR="00785C61" w:rsidRPr="00C14B9D" w:rsidRDefault="00785C61" w:rsidP="00785C61">
      <w:pPr>
        <w:pStyle w:val="Akapitzlist"/>
        <w:numPr>
          <w:ilvl w:val="0"/>
          <w:numId w:val="15"/>
        </w:numPr>
        <w:spacing w:after="0" w:line="312" w:lineRule="atLeast"/>
        <w:ind w:left="567"/>
        <w:textAlignment w:val="baseline"/>
        <w:rPr>
          <w:rFonts w:asciiTheme="majorBidi" w:eastAsia="Times New Roman" w:hAnsiTheme="majorBidi" w:cstheme="majorBidi"/>
          <w:lang w:eastAsia="pl-PL"/>
        </w:rPr>
      </w:pPr>
      <w:r w:rsidRPr="00C14B9D">
        <w:rPr>
          <w:rFonts w:asciiTheme="majorBidi" w:eastAsia="Times New Roman" w:hAnsiTheme="majorBidi" w:cstheme="majorBidi"/>
          <w:b/>
          <w:bCs/>
          <w:bdr w:val="none" w:sz="0" w:space="0" w:color="auto" w:frame="1"/>
          <w:lang w:eastAsia="pl-PL"/>
        </w:rPr>
        <w:t>Informacje ogólne.</w:t>
      </w:r>
    </w:p>
    <w:p w:rsidR="00785C61" w:rsidRPr="00C14B9D" w:rsidRDefault="00785C61" w:rsidP="00785C61">
      <w:pPr>
        <w:pStyle w:val="Akapitzlist"/>
        <w:spacing w:after="0" w:line="312" w:lineRule="atLeast"/>
        <w:ind w:left="567"/>
        <w:textAlignment w:val="baseline"/>
        <w:rPr>
          <w:rFonts w:asciiTheme="majorBidi" w:eastAsia="Times New Roman" w:hAnsiTheme="majorBidi" w:cstheme="majorBidi"/>
          <w:lang w:eastAsia="pl-PL"/>
        </w:rPr>
      </w:pP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Zajęcia z matematyki odbywają się w wymiarze zgodnym z ramowym rozkładem nauczania.</w:t>
      </w: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Warunkiem klasyfikacji śródrocznej i </w:t>
      </w:r>
      <w:proofErr w:type="spellStart"/>
      <w:r w:rsidRPr="00C14E88">
        <w:rPr>
          <w:rFonts w:asciiTheme="majorBidi" w:eastAsia="Times New Roman" w:hAnsiTheme="majorBidi" w:cstheme="majorBidi"/>
          <w:color w:val="000000"/>
          <w:lang w:eastAsia="pl-PL"/>
        </w:rPr>
        <w:t>końcoworocznej</w:t>
      </w:r>
      <w:proofErr w:type="spellEnd"/>
      <w:r w:rsidRPr="00C14E88">
        <w:rPr>
          <w:rFonts w:asciiTheme="majorBidi" w:eastAsia="Times New Roman" w:hAnsiTheme="majorBidi" w:cstheme="majorBidi"/>
          <w:color w:val="000000"/>
          <w:lang w:eastAsia="pl-PL"/>
        </w:rPr>
        <w:t xml:space="preserve"> jest uczestnictwo w co najmniej 50% zajęć z matematyki (zgodnie ze Statutem III LO w Grudziądzu).</w:t>
      </w: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Na lekcjach matematyki obowiązuje sześciostopniowa skala ocen: celujący, bardzo dobry, dobry, dostateczny, dopuszczający, niedostateczny.</w:t>
      </w: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Ocena śródroczna wystawiana jest na podstawie wszystkich ocen, przy czym większe znaczenie przy ustalaniu tej oceny mają oceny z prac klasowych, sprawdzianów i testów.</w:t>
      </w: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Nauczyciel może podwyższyć uczniowi ocenę roczną w szczególnych sytuacjach, np.:</w:t>
      </w:r>
      <w:r>
        <w:rPr>
          <w:rFonts w:asciiTheme="majorBidi" w:eastAsia="Times New Roman" w:hAnsiTheme="majorBidi" w:cstheme="majorBidi"/>
          <w:color w:val="000000"/>
          <w:lang w:eastAsia="pl-PL"/>
        </w:rPr>
        <w:t xml:space="preserve">                   </w:t>
      </w:r>
      <w:r w:rsidRPr="00C14E88">
        <w:rPr>
          <w:rFonts w:asciiTheme="majorBidi" w:eastAsia="Times New Roman" w:hAnsiTheme="majorBidi" w:cstheme="majorBidi"/>
          <w:color w:val="000000"/>
          <w:lang w:eastAsia="pl-PL"/>
        </w:rPr>
        <w:t xml:space="preserve">za aktywny udział ucznia w konkursach matematycznych i </w:t>
      </w:r>
      <w:r>
        <w:rPr>
          <w:rFonts w:asciiTheme="majorBidi" w:eastAsia="Times New Roman" w:hAnsiTheme="majorBidi" w:cstheme="majorBidi"/>
          <w:color w:val="000000"/>
          <w:lang w:eastAsia="pl-PL"/>
        </w:rPr>
        <w:t xml:space="preserve">uzyskane </w:t>
      </w:r>
      <w:r w:rsidRPr="00C14E88">
        <w:rPr>
          <w:rFonts w:asciiTheme="majorBidi" w:eastAsia="Times New Roman" w:hAnsiTheme="majorBidi" w:cstheme="majorBidi"/>
          <w:color w:val="000000"/>
          <w:lang w:eastAsia="pl-PL"/>
        </w:rPr>
        <w:t>osiągnięcia w tym zakresie.</w:t>
      </w: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Każdy uczeń ma obowiązek prowadzenia zeszytu przedmiotowego zawierającego wszystkie treści przekazywane na zajęciach.</w:t>
      </w:r>
    </w:p>
    <w:p w:rsidR="00785C61" w:rsidRPr="00050C0C"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Na lekcjach </w:t>
      </w:r>
      <w:r w:rsidRPr="00C14E88">
        <w:rPr>
          <w:rFonts w:asciiTheme="majorBidi" w:eastAsia="Times New Roman" w:hAnsiTheme="majorBidi" w:cstheme="majorBidi"/>
          <w:b/>
          <w:bCs/>
          <w:color w:val="000000"/>
          <w:bdr w:val="none" w:sz="0" w:space="0" w:color="auto" w:frame="1"/>
          <w:lang w:eastAsia="pl-PL"/>
        </w:rPr>
        <w:t>nie wolno używać telefonów kom</w:t>
      </w:r>
      <w:r>
        <w:rPr>
          <w:rFonts w:asciiTheme="majorBidi" w:eastAsia="Times New Roman" w:hAnsiTheme="majorBidi" w:cstheme="majorBidi"/>
          <w:b/>
          <w:bCs/>
          <w:color w:val="000000"/>
          <w:bdr w:val="none" w:sz="0" w:space="0" w:color="auto" w:frame="1"/>
          <w:lang w:eastAsia="pl-PL"/>
        </w:rPr>
        <w:t>órkowych (również kalkulatora w </w:t>
      </w:r>
      <w:r w:rsidRPr="00C14E88">
        <w:rPr>
          <w:rFonts w:asciiTheme="majorBidi" w:eastAsia="Times New Roman" w:hAnsiTheme="majorBidi" w:cstheme="majorBidi"/>
          <w:b/>
          <w:bCs/>
          <w:color w:val="000000"/>
          <w:bdr w:val="none" w:sz="0" w:space="0" w:color="auto" w:frame="1"/>
          <w:lang w:eastAsia="pl-PL"/>
        </w:rPr>
        <w:t>telefonie). Telefon powinien być schowany i wyłączony (ewentualnie wyciszony).</w:t>
      </w:r>
    </w:p>
    <w:p w:rsidR="00050C0C" w:rsidRPr="00050C0C" w:rsidRDefault="00050C0C"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bCs/>
          <w:color w:val="000000"/>
          <w:bdr w:val="none" w:sz="0" w:space="0" w:color="auto" w:frame="1"/>
          <w:lang w:eastAsia="pl-PL"/>
        </w:rPr>
        <w:t xml:space="preserve">Na zajęciach, sprawdzianach i kartkówkach wolno korzystać tylko z kalkulatorów prostych (dozwolonych przez OKE na maturze). Zabrania się używania telefonów komórkowych, tabletów, itp. urządzeń elektronicznych.  </w:t>
      </w: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Prace klasowe, sprawdziany, testy nauczyciel zapowiada z tygodniowym wyprzedzeniem</w:t>
      </w:r>
      <w:r>
        <w:rPr>
          <w:rFonts w:asciiTheme="majorBidi" w:eastAsia="Times New Roman" w:hAnsiTheme="majorBidi" w:cstheme="majorBidi"/>
          <w:color w:val="000000"/>
          <w:lang w:eastAsia="pl-PL"/>
        </w:rPr>
        <w:t>,</w:t>
      </w:r>
      <w:r w:rsidRPr="00C14E88">
        <w:rPr>
          <w:rFonts w:asciiTheme="majorBidi" w:eastAsia="Times New Roman" w:hAnsiTheme="majorBidi" w:cstheme="majorBidi"/>
          <w:color w:val="000000"/>
          <w:lang w:eastAsia="pl-PL"/>
        </w:rPr>
        <w:t> a ich termin wpisuje do dziennika.</w:t>
      </w: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Wszystkie formy pisemne zaplanowane przez nauczyciela są obowiązkowe</w:t>
      </w:r>
      <w:r>
        <w:rPr>
          <w:rFonts w:asciiTheme="majorBidi" w:eastAsia="Times New Roman" w:hAnsiTheme="majorBidi" w:cstheme="majorBidi"/>
          <w:b/>
          <w:bCs/>
          <w:color w:val="000000"/>
          <w:bdr w:val="none" w:sz="0" w:space="0" w:color="auto" w:frame="1"/>
          <w:lang w:eastAsia="pl-PL"/>
        </w:rPr>
        <w:t>,</w:t>
      </w:r>
      <w:r w:rsidRPr="00C14E88">
        <w:rPr>
          <w:rFonts w:asciiTheme="majorBidi" w:eastAsia="Times New Roman" w:hAnsiTheme="majorBidi" w:cstheme="majorBidi"/>
          <w:b/>
          <w:bCs/>
          <w:color w:val="000000"/>
          <w:bdr w:val="none" w:sz="0" w:space="0" w:color="auto" w:frame="1"/>
          <w:lang w:eastAsia="pl-PL"/>
        </w:rPr>
        <w:t> </w:t>
      </w:r>
      <w:r w:rsidRPr="00C14E88">
        <w:rPr>
          <w:rFonts w:asciiTheme="majorBidi" w:eastAsia="Times New Roman" w:hAnsiTheme="majorBidi" w:cstheme="majorBidi"/>
          <w:color w:val="000000"/>
          <w:lang w:eastAsia="pl-PL"/>
        </w:rPr>
        <w:t>co oznacza, że uczeń musi posiadać z nich ocenę.</w:t>
      </w: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Uczeń, który nie przystąpił do</w:t>
      </w:r>
      <w:r w:rsidRPr="00C14E88">
        <w:rPr>
          <w:rFonts w:asciiTheme="majorBidi" w:eastAsia="Times New Roman" w:hAnsiTheme="majorBidi" w:cstheme="majorBidi"/>
          <w:color w:val="000000"/>
          <w:lang w:eastAsia="pl-PL"/>
        </w:rPr>
        <w:t xml:space="preserve"> pracy klasowej (sprawdzianu, testu), w ustalonym terminie i nie przedstawił ważnego udokumentowanego usprawiedliwienia przystępuje </w:t>
      </w:r>
      <w:r>
        <w:rPr>
          <w:rFonts w:asciiTheme="majorBidi" w:eastAsia="Times New Roman" w:hAnsiTheme="majorBidi" w:cstheme="majorBidi"/>
          <w:color w:val="000000"/>
          <w:lang w:eastAsia="pl-PL"/>
        </w:rPr>
        <w:t xml:space="preserve">                 </w:t>
      </w:r>
      <w:r w:rsidRPr="00C14E88">
        <w:rPr>
          <w:rFonts w:asciiTheme="majorBidi" w:eastAsia="Times New Roman" w:hAnsiTheme="majorBidi" w:cstheme="majorBidi"/>
          <w:color w:val="000000"/>
          <w:lang w:eastAsia="pl-PL"/>
        </w:rPr>
        <w:t>do poprawy pracy klasowej (sprawdzianu, testu) w terminie narzuconym przez nauczyciela.</w:t>
      </w:r>
    </w:p>
    <w:p w:rsidR="00785C61"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Nauczyciel ma prawo wyegzekwować od ucznia, w dowolnym terminie, napisanie sprawdzianu, kartkówki oraz wszystkich wcześniej zaplanowanych form pisemnych, jeżeli ten nie pisał go w wyznaczonym terminie i nie stawił się </w:t>
      </w:r>
      <w:r>
        <w:rPr>
          <w:rFonts w:asciiTheme="majorBidi" w:eastAsia="Times New Roman" w:hAnsiTheme="majorBidi" w:cstheme="majorBidi"/>
          <w:color w:val="000000"/>
          <w:lang w:eastAsia="pl-PL"/>
        </w:rPr>
        <w:t>na wyznaczony termin poprawkowy</w:t>
      </w:r>
      <w:r w:rsidRPr="00C14E88">
        <w:rPr>
          <w:rFonts w:asciiTheme="majorBidi" w:eastAsia="Times New Roman" w:hAnsiTheme="majorBidi" w:cstheme="majorBidi"/>
          <w:color w:val="000000"/>
          <w:lang w:eastAsia="pl-PL"/>
        </w:rPr>
        <w:t>.</w:t>
      </w: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 xml:space="preserve">Uczeń, który unika pisania sprawdzianu (kartkówki) lub jej poprawy, nie przychodzi w określone dni lub mimo obecności w szkole odmawia napisania tej pracy, otrzymuje ocenę niedostateczną. </w:t>
      </w: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lastRenderedPageBreak/>
        <w:t>Sprawdzone i ocenione prace pisemne uczeń otrzymuje do wglądu w terminie do 15 dni roboczych od dnia napisania</w:t>
      </w:r>
      <w:r>
        <w:rPr>
          <w:rFonts w:asciiTheme="majorBidi" w:eastAsia="Times New Roman" w:hAnsiTheme="majorBidi" w:cstheme="majorBidi"/>
          <w:color w:val="000000"/>
          <w:lang w:eastAsia="pl-PL"/>
        </w:rPr>
        <w:t>, a podczas zajęć zdalnych czas ten ulega wydłużeniu do                      24 dni roboczych.</w:t>
      </w: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Prac pisemnych nie wolno kserować i fotografować, gdyż są one dokumentem dotyczącym oceniania ucznia.</w:t>
      </w: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Poprawa prac klasowych, sprawdzianów jest jednorazowa. Termin poprawy jest ustalony przez nauczyciela i jest jeden dla wszystkich uczniów z danej klasy. Ocena z poprawy wpisywana jest do dziennika, a przy ustalaniu oceny na koniec poszczególnych semestrów brane są pod uwagę obydwie oceny (uz</w:t>
      </w:r>
      <w:r>
        <w:rPr>
          <w:rFonts w:asciiTheme="majorBidi" w:eastAsia="Times New Roman" w:hAnsiTheme="majorBidi" w:cstheme="majorBidi"/>
          <w:color w:val="000000"/>
          <w:lang w:eastAsia="pl-PL"/>
        </w:rPr>
        <w:t>yskane w pierwszym terminie i z </w:t>
      </w:r>
      <w:r w:rsidRPr="00C14E88">
        <w:rPr>
          <w:rFonts w:asciiTheme="majorBidi" w:eastAsia="Times New Roman" w:hAnsiTheme="majorBidi" w:cstheme="majorBidi"/>
          <w:color w:val="000000"/>
          <w:lang w:eastAsia="pl-PL"/>
        </w:rPr>
        <w:t>poprawy).</w:t>
      </w: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W sytuacji nieobecności usprawiedliwionej ucznia (np.: choroba udokumentowana na podstawie zwolnienia lekarskiego, obóz sportowy, zawody) może on skorzystać z prawa do ustalenia indywidualnego terminu poprawy.</w:t>
      </w:r>
    </w:p>
    <w:p w:rsidR="00785C61" w:rsidRPr="00C14E88"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Poprawa prac </w:t>
      </w:r>
      <w:r w:rsidRPr="003A45A8">
        <w:rPr>
          <w:rFonts w:asciiTheme="majorBidi" w:eastAsia="Times New Roman" w:hAnsiTheme="majorBidi" w:cstheme="majorBidi"/>
          <w:b/>
          <w:color w:val="000000"/>
          <w:lang w:eastAsia="pl-PL"/>
        </w:rPr>
        <w:t>nie przysługuje</w:t>
      </w:r>
      <w:r w:rsidRPr="00C14E88">
        <w:rPr>
          <w:rFonts w:asciiTheme="majorBidi" w:eastAsia="Times New Roman" w:hAnsiTheme="majorBidi" w:cstheme="majorBidi"/>
          <w:color w:val="000000"/>
          <w:lang w:eastAsia="pl-PL"/>
        </w:rPr>
        <w:t xml:space="preserve"> uczniom, którzy zostali przyłapani na niesamodzielnej pracy (ściąganiu).</w:t>
      </w:r>
    </w:p>
    <w:p w:rsidR="00785C61"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Kartkówki obejmują, materiał z trzech ostatnich tematów lekcyjnych, nie muszą być one zapowiedziane i </w:t>
      </w:r>
      <w:r w:rsidRPr="003A45A8">
        <w:rPr>
          <w:rFonts w:asciiTheme="majorBidi" w:eastAsia="Times New Roman" w:hAnsiTheme="majorBidi" w:cstheme="majorBidi"/>
          <w:b/>
          <w:color w:val="000000"/>
          <w:lang w:eastAsia="pl-PL"/>
        </w:rPr>
        <w:t xml:space="preserve">nie podlegają </w:t>
      </w:r>
      <w:r w:rsidRPr="00C14E88">
        <w:rPr>
          <w:rFonts w:asciiTheme="majorBidi" w:eastAsia="Times New Roman" w:hAnsiTheme="majorBidi" w:cstheme="majorBidi"/>
          <w:color w:val="000000"/>
          <w:lang w:eastAsia="pl-PL"/>
        </w:rPr>
        <w:t>poprawie.</w:t>
      </w:r>
    </w:p>
    <w:p w:rsidR="00785C61" w:rsidRPr="00785C61" w:rsidRDefault="00785C61" w:rsidP="00785C61">
      <w:pPr>
        <w:numPr>
          <w:ilvl w:val="0"/>
          <w:numId w:val="1"/>
        </w:numPr>
        <w:spacing w:after="0" w:line="240" w:lineRule="auto"/>
        <w:ind w:left="375"/>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 xml:space="preserve">Na koniec semestru </w:t>
      </w:r>
      <w:r w:rsidRPr="003A45A8">
        <w:rPr>
          <w:rFonts w:asciiTheme="majorBidi" w:eastAsia="Times New Roman" w:hAnsiTheme="majorBidi" w:cstheme="majorBidi"/>
          <w:b/>
          <w:color w:val="000000"/>
          <w:lang w:eastAsia="pl-PL"/>
        </w:rPr>
        <w:t xml:space="preserve">nie przewiduje </w:t>
      </w:r>
      <w:r>
        <w:rPr>
          <w:rFonts w:asciiTheme="majorBidi" w:eastAsia="Times New Roman" w:hAnsiTheme="majorBidi" w:cstheme="majorBidi"/>
          <w:color w:val="000000"/>
          <w:lang w:eastAsia="pl-PL"/>
        </w:rPr>
        <w:t>się dodatkowych sprawdzianów zaliczeniowych.</w:t>
      </w:r>
    </w:p>
    <w:p w:rsidR="00785C61" w:rsidRDefault="00785C61" w:rsidP="00785C61">
      <w:pPr>
        <w:numPr>
          <w:ilvl w:val="0"/>
          <w:numId w:val="3"/>
        </w:numPr>
        <w:tabs>
          <w:tab w:val="num" w:pos="284"/>
        </w:tabs>
        <w:spacing w:after="0" w:line="240" w:lineRule="auto"/>
        <w:ind w:left="426" w:hanging="426"/>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Uczeń, który otrzymuje ocenę niedostateczną na koniec roku szkolnego jest zobowiązany do odebr</w:t>
      </w:r>
      <w:r>
        <w:rPr>
          <w:rFonts w:asciiTheme="majorBidi" w:eastAsia="Times New Roman" w:hAnsiTheme="majorBidi" w:cstheme="majorBidi"/>
          <w:color w:val="000000"/>
          <w:lang w:eastAsia="pl-PL"/>
        </w:rPr>
        <w:t>ania od nauczyciela zagadnień na egzamin poprawkowy</w:t>
      </w:r>
      <w:r w:rsidRPr="00C14E88">
        <w:rPr>
          <w:rFonts w:asciiTheme="majorBidi" w:eastAsia="Times New Roman" w:hAnsiTheme="majorBidi" w:cstheme="majorBidi"/>
          <w:color w:val="000000"/>
          <w:lang w:eastAsia="pl-PL"/>
        </w:rPr>
        <w:t xml:space="preserve"> do końca </w:t>
      </w:r>
      <w:r>
        <w:rPr>
          <w:rFonts w:asciiTheme="majorBidi" w:eastAsia="Times New Roman" w:hAnsiTheme="majorBidi" w:cstheme="majorBidi"/>
          <w:color w:val="000000"/>
          <w:lang w:eastAsia="pl-PL"/>
        </w:rPr>
        <w:t>roku szkolnego</w:t>
      </w:r>
      <w:r w:rsidR="00D21DEB">
        <w:rPr>
          <w:rFonts w:asciiTheme="majorBidi" w:eastAsia="Times New Roman" w:hAnsiTheme="majorBidi" w:cstheme="majorBidi"/>
          <w:color w:val="000000"/>
          <w:lang w:eastAsia="pl-PL"/>
        </w:rPr>
        <w:t xml:space="preserve"> lub z sekretariatu, co poświadcza podpisem.</w:t>
      </w:r>
    </w:p>
    <w:p w:rsidR="00492E75" w:rsidRDefault="00492E75" w:rsidP="00785C61">
      <w:pPr>
        <w:numPr>
          <w:ilvl w:val="0"/>
          <w:numId w:val="3"/>
        </w:numPr>
        <w:tabs>
          <w:tab w:val="num" w:pos="284"/>
        </w:tabs>
        <w:spacing w:after="0" w:line="240" w:lineRule="auto"/>
        <w:ind w:left="426" w:hanging="426"/>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 xml:space="preserve">W przypadku nauczania zdalnego, jeżeli w nadesłanych pracach pojawia się  podejrzenie niesamodzielności, to prace te będą ocenione automatycznie na ocenę niedostateczną bez możliwości </w:t>
      </w:r>
      <w:r w:rsidR="005743D0">
        <w:rPr>
          <w:rFonts w:asciiTheme="majorBidi" w:eastAsia="Times New Roman" w:hAnsiTheme="majorBidi" w:cstheme="majorBidi"/>
          <w:color w:val="000000"/>
          <w:lang w:eastAsia="pl-PL"/>
        </w:rPr>
        <w:t xml:space="preserve">jakiejkolwiek </w:t>
      </w:r>
      <w:r w:rsidR="002A54F2">
        <w:rPr>
          <w:rFonts w:asciiTheme="majorBidi" w:eastAsia="Times New Roman" w:hAnsiTheme="majorBidi" w:cstheme="majorBidi"/>
          <w:color w:val="000000"/>
          <w:lang w:eastAsia="pl-PL"/>
        </w:rPr>
        <w:t>poprawy  z wpisem 1s.</w:t>
      </w:r>
    </w:p>
    <w:p w:rsidR="006340FF" w:rsidRDefault="006340FF" w:rsidP="00785C61">
      <w:pPr>
        <w:numPr>
          <w:ilvl w:val="0"/>
          <w:numId w:val="3"/>
        </w:numPr>
        <w:tabs>
          <w:tab w:val="num" w:pos="284"/>
        </w:tabs>
        <w:spacing w:after="0" w:line="240" w:lineRule="auto"/>
        <w:ind w:left="426" w:hanging="426"/>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 xml:space="preserve">W przypadku nauczania zdalnego, jeżeli nadesłana praca zawiera elementy rozwiązania inne niż ćwiczone na lekcjach, wykraczające poza poziom podstawowy, </w:t>
      </w:r>
      <w:r w:rsidR="002A54F2">
        <w:rPr>
          <w:rFonts w:asciiTheme="majorBidi" w:eastAsia="Times New Roman" w:hAnsiTheme="majorBidi" w:cstheme="majorBidi"/>
          <w:color w:val="000000"/>
          <w:lang w:eastAsia="pl-PL"/>
        </w:rPr>
        <w:t xml:space="preserve">uczeń </w:t>
      </w:r>
      <w:r>
        <w:rPr>
          <w:rFonts w:asciiTheme="majorBidi" w:eastAsia="Times New Roman" w:hAnsiTheme="majorBidi" w:cstheme="majorBidi"/>
          <w:color w:val="000000"/>
          <w:lang w:eastAsia="pl-PL"/>
        </w:rPr>
        <w:t>ma obowiązek udowodnić, że potrafi samodziel</w:t>
      </w:r>
      <w:r w:rsidR="002A54F2">
        <w:rPr>
          <w:rFonts w:asciiTheme="majorBidi" w:eastAsia="Times New Roman" w:hAnsiTheme="majorBidi" w:cstheme="majorBidi"/>
          <w:color w:val="000000"/>
          <w:lang w:eastAsia="pl-PL"/>
        </w:rPr>
        <w:t>nie rozwiązać zadanie podobne z </w:t>
      </w:r>
      <w:r>
        <w:rPr>
          <w:rFonts w:asciiTheme="majorBidi" w:eastAsia="Times New Roman" w:hAnsiTheme="majorBidi" w:cstheme="majorBidi"/>
          <w:color w:val="000000"/>
          <w:lang w:eastAsia="pl-PL"/>
        </w:rPr>
        <w:t>komentarzem w bezpośredniej rozmowie z nauczycielem w czasie ustalonym przez nauczyciela.  Może to być rozmowa podczas lekcji lub bezpośrednio po skończonej lekcji. Jeżeli uczeń nie potrafi rozwiązać zadania, oznacza to, że dana praca była niesamodzielna. Za taką pracę otrzymuje ocenę niedostateczną bez możliwości poprawy  z wpisem 1s.</w:t>
      </w:r>
    </w:p>
    <w:p w:rsidR="00066227" w:rsidRDefault="00001AEB" w:rsidP="005743D0">
      <w:pPr>
        <w:numPr>
          <w:ilvl w:val="0"/>
          <w:numId w:val="3"/>
        </w:numPr>
        <w:tabs>
          <w:tab w:val="num" w:pos="284"/>
        </w:tabs>
        <w:spacing w:after="0" w:line="240" w:lineRule="auto"/>
        <w:ind w:left="426" w:hanging="426"/>
        <w:jc w:val="both"/>
        <w:textAlignment w:val="baseline"/>
        <w:rPr>
          <w:rFonts w:asciiTheme="majorBidi" w:eastAsia="Times New Roman" w:hAnsiTheme="majorBidi" w:cstheme="majorBidi"/>
          <w:color w:val="000000"/>
          <w:lang w:eastAsia="pl-PL"/>
        </w:rPr>
      </w:pPr>
      <w:r w:rsidRPr="00066227">
        <w:rPr>
          <w:rFonts w:asciiTheme="majorBidi" w:eastAsia="Times New Roman" w:hAnsiTheme="majorBidi" w:cstheme="majorBidi"/>
          <w:color w:val="000000"/>
          <w:lang w:eastAsia="pl-PL"/>
        </w:rPr>
        <w:t xml:space="preserve">Ocena  śródroczna i </w:t>
      </w:r>
      <w:proofErr w:type="spellStart"/>
      <w:r w:rsidRPr="00066227">
        <w:rPr>
          <w:rFonts w:asciiTheme="majorBidi" w:eastAsia="Times New Roman" w:hAnsiTheme="majorBidi" w:cstheme="majorBidi"/>
          <w:color w:val="000000"/>
          <w:lang w:eastAsia="pl-PL"/>
        </w:rPr>
        <w:t>końcoworoczna</w:t>
      </w:r>
      <w:proofErr w:type="spellEnd"/>
      <w:r w:rsidRPr="00066227">
        <w:rPr>
          <w:rFonts w:asciiTheme="majorBidi" w:eastAsia="Times New Roman" w:hAnsiTheme="majorBidi" w:cstheme="majorBidi"/>
          <w:color w:val="000000"/>
          <w:lang w:eastAsia="pl-PL"/>
        </w:rPr>
        <w:t xml:space="preserve"> z matematyki jest wspólną ocen z podstawy i rozszerzenia (dotyczy uczniów, którzy wybrali </w:t>
      </w:r>
      <w:r w:rsidR="0063114E" w:rsidRPr="00066227">
        <w:rPr>
          <w:rFonts w:asciiTheme="majorBidi" w:eastAsia="Times New Roman" w:hAnsiTheme="majorBidi" w:cstheme="majorBidi"/>
          <w:color w:val="000000"/>
          <w:lang w:eastAsia="pl-PL"/>
        </w:rPr>
        <w:t xml:space="preserve">rozszerzenie z </w:t>
      </w:r>
      <w:r w:rsidR="00D21DEB">
        <w:rPr>
          <w:rFonts w:asciiTheme="majorBidi" w:eastAsia="Times New Roman" w:hAnsiTheme="majorBidi" w:cstheme="majorBidi"/>
          <w:color w:val="000000"/>
          <w:lang w:eastAsia="pl-PL"/>
        </w:rPr>
        <w:t>matematyki)</w:t>
      </w:r>
      <w:r w:rsidR="00066227">
        <w:rPr>
          <w:rFonts w:asciiTheme="majorBidi" w:eastAsia="Times New Roman" w:hAnsiTheme="majorBidi" w:cstheme="majorBidi"/>
          <w:color w:val="000000"/>
          <w:lang w:eastAsia="pl-PL"/>
        </w:rPr>
        <w:t>.</w:t>
      </w:r>
    </w:p>
    <w:p w:rsidR="00050C0C" w:rsidRDefault="00050C0C" w:rsidP="005743D0">
      <w:pPr>
        <w:numPr>
          <w:ilvl w:val="0"/>
          <w:numId w:val="3"/>
        </w:numPr>
        <w:tabs>
          <w:tab w:val="num" w:pos="284"/>
        </w:tabs>
        <w:spacing w:after="0" w:line="240" w:lineRule="auto"/>
        <w:ind w:left="426" w:hanging="426"/>
        <w:jc w:val="both"/>
        <w:textAlignment w:val="baseline"/>
        <w:rPr>
          <w:rFonts w:asciiTheme="majorBidi" w:eastAsia="Times New Roman" w:hAnsiTheme="majorBidi" w:cstheme="majorBidi"/>
          <w:b/>
          <w:color w:val="000000"/>
          <w:lang w:eastAsia="pl-PL"/>
        </w:rPr>
      </w:pPr>
      <w:r>
        <w:rPr>
          <w:rFonts w:asciiTheme="majorBidi" w:eastAsia="Times New Roman" w:hAnsiTheme="majorBidi" w:cstheme="majorBidi"/>
          <w:color w:val="000000"/>
          <w:lang w:eastAsia="pl-PL"/>
        </w:rPr>
        <w:t xml:space="preserve">Uczniowie klas maturalnych mają obowiązek przystąpić do pierwszej próbnej matury z matematyki, z której nie będzie wystawiana ocena a tylko informacja o ilości zdobytych punktów (procentów). </w:t>
      </w:r>
      <w:r w:rsidRPr="00050C0C">
        <w:rPr>
          <w:rFonts w:asciiTheme="majorBidi" w:eastAsia="Times New Roman" w:hAnsiTheme="majorBidi" w:cstheme="majorBidi"/>
          <w:b/>
          <w:color w:val="000000"/>
          <w:lang w:eastAsia="pl-PL"/>
        </w:rPr>
        <w:t xml:space="preserve">Nieobecność na maturze próbnej usprawiedliwiona będzie  tylko zwolnieniem lekarskim. </w:t>
      </w:r>
    </w:p>
    <w:p w:rsidR="00050C0C" w:rsidRPr="00050C0C" w:rsidRDefault="00050C0C" w:rsidP="005743D0">
      <w:pPr>
        <w:numPr>
          <w:ilvl w:val="0"/>
          <w:numId w:val="3"/>
        </w:numPr>
        <w:tabs>
          <w:tab w:val="num" w:pos="284"/>
        </w:tabs>
        <w:spacing w:after="0" w:line="240" w:lineRule="auto"/>
        <w:ind w:left="426" w:hanging="426"/>
        <w:jc w:val="both"/>
        <w:textAlignment w:val="baseline"/>
        <w:rPr>
          <w:rFonts w:asciiTheme="majorBidi" w:eastAsia="Times New Roman" w:hAnsiTheme="majorBidi" w:cstheme="majorBidi"/>
          <w:b/>
          <w:color w:val="000000"/>
          <w:lang w:eastAsia="pl-PL"/>
        </w:rPr>
      </w:pPr>
      <w:r>
        <w:rPr>
          <w:rFonts w:asciiTheme="majorBidi" w:eastAsia="Times New Roman" w:hAnsiTheme="majorBidi" w:cstheme="majorBidi"/>
          <w:b/>
          <w:color w:val="000000"/>
          <w:lang w:eastAsia="pl-PL"/>
        </w:rPr>
        <w:t xml:space="preserve">Kolejne matury próbne będą już oceniane. </w:t>
      </w:r>
      <w:r>
        <w:rPr>
          <w:rFonts w:asciiTheme="majorBidi" w:eastAsia="Times New Roman" w:hAnsiTheme="majorBidi" w:cstheme="majorBidi"/>
          <w:color w:val="000000"/>
          <w:lang w:eastAsia="pl-PL"/>
        </w:rPr>
        <w:t>Nie ma możliwości poprawy tej oceny. Obecność na maturach próbnych jest obowiązkowa dla uczniów, którzy zadeklarowali chęć zdawania matury w  tym roku szkolnym. Nieobecność na maturze próbnej usprawiedliwiona będzie tylko zwolnieniem  lekarskim. Nieusprawiedliwiona nieobecność skutkuje oceną niedostateczną.</w:t>
      </w:r>
    </w:p>
    <w:p w:rsidR="0063114E" w:rsidRPr="00066227" w:rsidRDefault="0063114E" w:rsidP="005743D0">
      <w:pPr>
        <w:numPr>
          <w:ilvl w:val="0"/>
          <w:numId w:val="3"/>
        </w:numPr>
        <w:tabs>
          <w:tab w:val="num" w:pos="284"/>
        </w:tabs>
        <w:spacing w:after="0" w:line="240" w:lineRule="auto"/>
        <w:ind w:left="426" w:hanging="426"/>
        <w:jc w:val="both"/>
        <w:textAlignment w:val="baseline"/>
        <w:rPr>
          <w:rFonts w:asciiTheme="majorBidi" w:eastAsia="Times New Roman" w:hAnsiTheme="majorBidi" w:cstheme="majorBidi"/>
          <w:color w:val="000000"/>
          <w:lang w:eastAsia="pl-PL"/>
        </w:rPr>
      </w:pPr>
      <w:r w:rsidRPr="00066227">
        <w:rPr>
          <w:rFonts w:asciiTheme="majorBidi" w:eastAsia="Times New Roman" w:hAnsiTheme="majorBidi" w:cstheme="majorBidi"/>
          <w:color w:val="000000"/>
          <w:lang w:eastAsia="pl-PL"/>
        </w:rPr>
        <w:t>Warunkiem uzyskania oceny pozytywnej na koniec roku szkolnego</w:t>
      </w:r>
      <w:r w:rsidR="00066227">
        <w:rPr>
          <w:rFonts w:asciiTheme="majorBidi" w:eastAsia="Times New Roman" w:hAnsiTheme="majorBidi" w:cstheme="majorBidi"/>
          <w:color w:val="000000"/>
          <w:lang w:eastAsia="pl-PL"/>
        </w:rPr>
        <w:t xml:space="preserve">, w przypadku otrzymania oceny niedostatecznej </w:t>
      </w:r>
      <w:r w:rsidRPr="00066227">
        <w:rPr>
          <w:rFonts w:asciiTheme="majorBidi" w:eastAsia="Times New Roman" w:hAnsiTheme="majorBidi" w:cstheme="majorBidi"/>
          <w:color w:val="000000"/>
          <w:lang w:eastAsia="pl-PL"/>
        </w:rPr>
        <w:t xml:space="preserve"> </w:t>
      </w:r>
      <w:r w:rsidR="00066227">
        <w:rPr>
          <w:rFonts w:asciiTheme="majorBidi" w:eastAsia="Times New Roman" w:hAnsiTheme="majorBidi" w:cstheme="majorBidi"/>
          <w:color w:val="000000"/>
          <w:lang w:eastAsia="pl-PL"/>
        </w:rPr>
        <w:t xml:space="preserve">na I semestr, </w:t>
      </w:r>
      <w:r w:rsidRPr="00066227">
        <w:rPr>
          <w:rFonts w:asciiTheme="majorBidi" w:eastAsia="Times New Roman" w:hAnsiTheme="majorBidi" w:cstheme="majorBidi"/>
          <w:color w:val="000000"/>
          <w:lang w:eastAsia="pl-PL"/>
        </w:rPr>
        <w:t xml:space="preserve">jest zaliczenie </w:t>
      </w:r>
      <w:r w:rsidR="00066227">
        <w:rPr>
          <w:rFonts w:asciiTheme="majorBidi" w:eastAsia="Times New Roman" w:hAnsiTheme="majorBidi" w:cstheme="majorBidi"/>
          <w:color w:val="000000"/>
          <w:lang w:eastAsia="pl-PL"/>
        </w:rPr>
        <w:t>materiału z I semestru do końca marca.</w:t>
      </w:r>
      <w:r w:rsidR="002E0122">
        <w:rPr>
          <w:rFonts w:asciiTheme="majorBidi" w:eastAsia="Times New Roman" w:hAnsiTheme="majorBidi" w:cstheme="majorBidi"/>
          <w:color w:val="000000"/>
          <w:lang w:eastAsia="pl-PL"/>
        </w:rPr>
        <w:t xml:space="preserve"> Zaliczenie to musi być odnotowane w dzienniku.</w:t>
      </w:r>
      <w:r w:rsidR="00492E75">
        <w:rPr>
          <w:rFonts w:asciiTheme="majorBidi" w:eastAsia="Times New Roman" w:hAnsiTheme="majorBidi" w:cstheme="majorBidi"/>
          <w:color w:val="000000"/>
          <w:lang w:eastAsia="pl-PL"/>
        </w:rPr>
        <w:t xml:space="preserve"> Warunki zaliczenia </w:t>
      </w:r>
      <w:r w:rsidR="002A54F2">
        <w:rPr>
          <w:rFonts w:asciiTheme="majorBidi" w:eastAsia="Times New Roman" w:hAnsiTheme="majorBidi" w:cstheme="majorBidi"/>
          <w:color w:val="000000"/>
          <w:lang w:eastAsia="pl-PL"/>
        </w:rPr>
        <w:t xml:space="preserve">muszą być </w:t>
      </w:r>
      <w:r w:rsidR="00492E75">
        <w:rPr>
          <w:rFonts w:asciiTheme="majorBidi" w:eastAsia="Times New Roman" w:hAnsiTheme="majorBidi" w:cstheme="majorBidi"/>
          <w:color w:val="000000"/>
          <w:lang w:eastAsia="pl-PL"/>
        </w:rPr>
        <w:t>uzgodnione indywidualnie z nauczycielem. Wyjątkiem jest sytuacja, kiedy u</w:t>
      </w:r>
      <w:r w:rsidR="005743D0">
        <w:rPr>
          <w:rFonts w:asciiTheme="majorBidi" w:eastAsia="Times New Roman" w:hAnsiTheme="majorBidi" w:cstheme="majorBidi"/>
          <w:color w:val="000000"/>
          <w:lang w:eastAsia="pl-PL"/>
        </w:rPr>
        <w:t xml:space="preserve">czeń nie zaliczy I semestru, ale </w:t>
      </w:r>
      <w:r w:rsidR="00492E75">
        <w:rPr>
          <w:rFonts w:asciiTheme="majorBidi" w:eastAsia="Times New Roman" w:hAnsiTheme="majorBidi" w:cstheme="majorBidi"/>
          <w:color w:val="000000"/>
          <w:lang w:eastAsia="pl-PL"/>
        </w:rPr>
        <w:t>z drugiego semestru uzyska</w:t>
      </w:r>
      <w:r w:rsidR="00741EBF">
        <w:rPr>
          <w:rFonts w:asciiTheme="majorBidi" w:eastAsia="Times New Roman" w:hAnsiTheme="majorBidi" w:cstheme="majorBidi"/>
          <w:color w:val="000000"/>
          <w:lang w:eastAsia="pl-PL"/>
        </w:rPr>
        <w:t>,</w:t>
      </w:r>
      <w:r w:rsidR="00492E75">
        <w:rPr>
          <w:rFonts w:asciiTheme="majorBidi" w:eastAsia="Times New Roman" w:hAnsiTheme="majorBidi" w:cstheme="majorBidi"/>
          <w:color w:val="000000"/>
          <w:lang w:eastAsia="pl-PL"/>
        </w:rPr>
        <w:t xml:space="preserve"> co najmniej ocenę dostateczną. Wówczas ocena </w:t>
      </w:r>
      <w:proofErr w:type="spellStart"/>
      <w:r w:rsidR="00492E75">
        <w:rPr>
          <w:rFonts w:asciiTheme="majorBidi" w:eastAsia="Times New Roman" w:hAnsiTheme="majorBidi" w:cstheme="majorBidi"/>
          <w:color w:val="000000"/>
          <w:lang w:eastAsia="pl-PL"/>
        </w:rPr>
        <w:t>końcoworoczna</w:t>
      </w:r>
      <w:proofErr w:type="spellEnd"/>
      <w:r w:rsidR="00492E75">
        <w:rPr>
          <w:rFonts w:asciiTheme="majorBidi" w:eastAsia="Times New Roman" w:hAnsiTheme="majorBidi" w:cstheme="majorBidi"/>
          <w:color w:val="000000"/>
          <w:lang w:eastAsia="pl-PL"/>
        </w:rPr>
        <w:t xml:space="preserve"> będzie średnią ocen końcowych obu semestrów</w:t>
      </w:r>
      <w:r w:rsidR="002A54F2">
        <w:rPr>
          <w:rFonts w:asciiTheme="majorBidi" w:eastAsia="Times New Roman" w:hAnsiTheme="majorBidi" w:cstheme="majorBidi"/>
          <w:color w:val="000000"/>
          <w:lang w:eastAsia="pl-PL"/>
        </w:rPr>
        <w:t>.</w:t>
      </w:r>
    </w:p>
    <w:p w:rsidR="005743D0" w:rsidRDefault="00785C61" w:rsidP="005743D0">
      <w:pPr>
        <w:pStyle w:val="Akapitzlist"/>
        <w:numPr>
          <w:ilvl w:val="0"/>
          <w:numId w:val="3"/>
        </w:numPr>
        <w:tabs>
          <w:tab w:val="num" w:pos="426"/>
        </w:tabs>
        <w:spacing w:after="200" w:line="276" w:lineRule="auto"/>
        <w:ind w:left="426" w:hanging="426"/>
        <w:jc w:val="both"/>
        <w:rPr>
          <w:rFonts w:asciiTheme="majorBidi" w:eastAsia="Times New Roman" w:hAnsiTheme="majorBidi" w:cstheme="majorBidi"/>
          <w:color w:val="000000"/>
          <w:lang w:eastAsia="pl-PL"/>
        </w:rPr>
      </w:pPr>
      <w:r w:rsidRPr="00001AEB">
        <w:rPr>
          <w:rFonts w:asciiTheme="majorBidi" w:eastAsia="Times New Roman" w:hAnsiTheme="majorBidi" w:cstheme="majorBidi"/>
          <w:color w:val="000000"/>
          <w:lang w:eastAsia="pl-PL"/>
        </w:rPr>
        <w:t>Uczeń jest zobowiązany do dyscypliny na lekcjach, a w szczególności:</w:t>
      </w:r>
    </w:p>
    <w:p w:rsidR="005743D0" w:rsidRDefault="00785C61" w:rsidP="005743D0">
      <w:pPr>
        <w:pStyle w:val="Akapitzlist"/>
        <w:numPr>
          <w:ilvl w:val="0"/>
          <w:numId w:val="17"/>
        </w:numPr>
        <w:spacing w:after="200" w:line="276" w:lineRule="auto"/>
        <w:jc w:val="both"/>
        <w:rPr>
          <w:rFonts w:asciiTheme="majorBidi" w:eastAsia="Times New Roman" w:hAnsiTheme="majorBidi" w:cstheme="majorBidi"/>
          <w:color w:val="000000"/>
          <w:lang w:eastAsia="pl-PL"/>
        </w:rPr>
      </w:pPr>
      <w:r w:rsidRPr="005743D0">
        <w:rPr>
          <w:rFonts w:asciiTheme="majorBidi" w:eastAsia="Times New Roman" w:hAnsiTheme="majorBidi" w:cstheme="majorBidi"/>
          <w:color w:val="000000"/>
          <w:lang w:eastAsia="pl-PL"/>
        </w:rPr>
        <w:lastRenderedPageBreak/>
        <w:t>przychodzi punktualnie na zajęcia, w przypadku spóźnienia niezwłocznie zajmuje miejsce i nie przeszkadza w prowadzeniu zajęć (ze spóźnienia tłumaczy się po lekcji); nauczyciel zaznacza spóźnienie w dzienniku, jeżeli nie przekroczy ono 15 minut,</w:t>
      </w:r>
    </w:p>
    <w:p w:rsidR="005743D0" w:rsidRDefault="00785C61" w:rsidP="005743D0">
      <w:pPr>
        <w:pStyle w:val="Akapitzlist"/>
        <w:numPr>
          <w:ilvl w:val="0"/>
          <w:numId w:val="17"/>
        </w:numPr>
        <w:spacing w:after="200" w:line="276" w:lineRule="auto"/>
        <w:jc w:val="both"/>
        <w:rPr>
          <w:rFonts w:asciiTheme="majorBidi" w:eastAsia="Times New Roman" w:hAnsiTheme="majorBidi" w:cstheme="majorBidi"/>
          <w:color w:val="000000"/>
          <w:lang w:eastAsia="pl-PL"/>
        </w:rPr>
      </w:pPr>
      <w:r w:rsidRPr="005743D0">
        <w:rPr>
          <w:rFonts w:asciiTheme="majorBidi" w:eastAsia="Times New Roman" w:hAnsiTheme="majorBidi" w:cstheme="majorBidi"/>
          <w:color w:val="000000"/>
          <w:lang w:eastAsia="pl-PL"/>
        </w:rPr>
        <w:t>nie żuje gumy, nie je, nie pije na lekcjach,</w:t>
      </w:r>
    </w:p>
    <w:p w:rsidR="005743D0" w:rsidRDefault="00785C61" w:rsidP="005743D0">
      <w:pPr>
        <w:pStyle w:val="Akapitzlist"/>
        <w:numPr>
          <w:ilvl w:val="0"/>
          <w:numId w:val="17"/>
        </w:numPr>
        <w:spacing w:after="200" w:line="276" w:lineRule="auto"/>
        <w:jc w:val="both"/>
        <w:rPr>
          <w:rFonts w:asciiTheme="majorBidi" w:eastAsia="Times New Roman" w:hAnsiTheme="majorBidi" w:cstheme="majorBidi"/>
          <w:color w:val="000000"/>
          <w:lang w:eastAsia="pl-PL"/>
        </w:rPr>
      </w:pPr>
      <w:r w:rsidRPr="005743D0">
        <w:rPr>
          <w:rFonts w:asciiTheme="majorBidi" w:eastAsia="Times New Roman" w:hAnsiTheme="majorBidi" w:cstheme="majorBidi"/>
          <w:color w:val="000000"/>
          <w:lang w:eastAsia="pl-PL"/>
        </w:rPr>
        <w:t>robi notatki na lekcji,</w:t>
      </w:r>
    </w:p>
    <w:p w:rsidR="00785C61" w:rsidRDefault="00785C61" w:rsidP="005743D0">
      <w:pPr>
        <w:pStyle w:val="Akapitzlist"/>
        <w:numPr>
          <w:ilvl w:val="0"/>
          <w:numId w:val="17"/>
        </w:numPr>
        <w:spacing w:after="200" w:line="276" w:lineRule="auto"/>
        <w:jc w:val="both"/>
        <w:rPr>
          <w:rFonts w:asciiTheme="majorBidi" w:eastAsia="Times New Roman" w:hAnsiTheme="majorBidi" w:cstheme="majorBidi"/>
          <w:color w:val="000000"/>
          <w:lang w:eastAsia="pl-PL"/>
        </w:rPr>
      </w:pPr>
      <w:r w:rsidRPr="005743D0">
        <w:rPr>
          <w:rFonts w:asciiTheme="majorBidi" w:eastAsia="Times New Roman" w:hAnsiTheme="majorBidi" w:cstheme="majorBidi"/>
          <w:color w:val="000000"/>
          <w:lang w:eastAsia="pl-PL"/>
        </w:rPr>
        <w:t>nie przeszkadza innym w trakcie lekcji.</w:t>
      </w:r>
    </w:p>
    <w:p w:rsidR="00741EBF" w:rsidRPr="005743D0" w:rsidRDefault="00741EBF" w:rsidP="00741EBF">
      <w:pPr>
        <w:pStyle w:val="Akapitzlist"/>
        <w:spacing w:after="200" w:line="276" w:lineRule="auto"/>
        <w:ind w:left="1440"/>
        <w:jc w:val="both"/>
        <w:rPr>
          <w:rFonts w:asciiTheme="majorBidi" w:eastAsia="Times New Roman" w:hAnsiTheme="majorBidi" w:cstheme="majorBidi"/>
          <w:color w:val="000000"/>
          <w:lang w:eastAsia="pl-PL"/>
        </w:rPr>
      </w:pP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 II. Formy sprawdzania wiedzy i umiejętności</w:t>
      </w: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 </w:t>
      </w:r>
      <w:r w:rsidRPr="00C14E88">
        <w:rPr>
          <w:rFonts w:asciiTheme="majorBidi" w:eastAsia="Times New Roman" w:hAnsiTheme="majorBidi" w:cstheme="majorBidi"/>
          <w:color w:val="000000"/>
          <w:lang w:eastAsia="pl-PL"/>
        </w:rPr>
        <w:t xml:space="preserve">Weryfikacja zdobytej wiedzy i uzyskanych przez ucznia na lekcjach matematyki umiejętności może mieć </w:t>
      </w:r>
      <w:r>
        <w:rPr>
          <w:rFonts w:asciiTheme="majorBidi" w:eastAsia="Times New Roman" w:hAnsiTheme="majorBidi" w:cstheme="majorBidi"/>
          <w:color w:val="000000"/>
          <w:lang w:eastAsia="pl-PL"/>
        </w:rPr>
        <w:t xml:space="preserve">niżej podane formy. </w:t>
      </w:r>
    </w:p>
    <w:p w:rsidR="00785C61" w:rsidRPr="00C14E88" w:rsidRDefault="00785C61" w:rsidP="00785C61">
      <w:pPr>
        <w:numPr>
          <w:ilvl w:val="0"/>
          <w:numId w:val="5"/>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prace klasowe, sprawdziany,</w:t>
      </w:r>
    </w:p>
    <w:p w:rsidR="00785C61" w:rsidRPr="00C14E88" w:rsidRDefault="00785C61" w:rsidP="00785C61">
      <w:pPr>
        <w:numPr>
          <w:ilvl w:val="0"/>
          <w:numId w:val="5"/>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testy diagnostyczne,</w:t>
      </w:r>
    </w:p>
    <w:p w:rsidR="00785C61" w:rsidRPr="00C14E88" w:rsidRDefault="00785C61" w:rsidP="00785C61">
      <w:pPr>
        <w:numPr>
          <w:ilvl w:val="0"/>
          <w:numId w:val="5"/>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próbne matury,</w:t>
      </w:r>
    </w:p>
    <w:p w:rsidR="00785C61" w:rsidRPr="00C14E88" w:rsidRDefault="00785C61" w:rsidP="00785C61">
      <w:pPr>
        <w:numPr>
          <w:ilvl w:val="0"/>
          <w:numId w:val="5"/>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kartkówki,</w:t>
      </w:r>
    </w:p>
    <w:p w:rsidR="00785C61" w:rsidRPr="00C14E88" w:rsidRDefault="00785C61" w:rsidP="00785C61">
      <w:pPr>
        <w:numPr>
          <w:ilvl w:val="0"/>
          <w:numId w:val="5"/>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zadania domowe,</w:t>
      </w:r>
    </w:p>
    <w:p w:rsidR="00785C61" w:rsidRPr="00C14E88" w:rsidRDefault="00785C61" w:rsidP="00785C61">
      <w:pPr>
        <w:numPr>
          <w:ilvl w:val="0"/>
          <w:numId w:val="5"/>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odpowiedzi ustne,</w:t>
      </w:r>
    </w:p>
    <w:p w:rsidR="00785C61" w:rsidRPr="00C14E88" w:rsidRDefault="00785C61" w:rsidP="00785C61">
      <w:pPr>
        <w:numPr>
          <w:ilvl w:val="0"/>
          <w:numId w:val="5"/>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praca na lekcji,</w:t>
      </w:r>
    </w:p>
    <w:p w:rsidR="00785C61" w:rsidRDefault="00785C61" w:rsidP="00785C61">
      <w:pPr>
        <w:numPr>
          <w:ilvl w:val="0"/>
          <w:numId w:val="5"/>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aktywność,</w:t>
      </w:r>
    </w:p>
    <w:p w:rsidR="00785C61" w:rsidRDefault="00785C61" w:rsidP="00785C61">
      <w:pPr>
        <w:numPr>
          <w:ilvl w:val="0"/>
          <w:numId w:val="5"/>
        </w:numPr>
        <w:spacing w:after="0" w:line="240" w:lineRule="auto"/>
        <w:ind w:left="1418" w:hanging="425"/>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inne formy aktywności, np. udział w konkursach, wykonanie pomocy dydaktycznych;</w:t>
      </w:r>
    </w:p>
    <w:p w:rsidR="00785C61" w:rsidRPr="00C14E88" w:rsidRDefault="00785C61" w:rsidP="00785C61">
      <w:pPr>
        <w:numPr>
          <w:ilvl w:val="0"/>
          <w:numId w:val="5"/>
        </w:numPr>
        <w:spacing w:after="0" w:line="240" w:lineRule="auto"/>
        <w:ind w:left="1418" w:hanging="425"/>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praca w grupach;</w:t>
      </w:r>
    </w:p>
    <w:p w:rsidR="00785C61" w:rsidRDefault="00785C61" w:rsidP="00785C61">
      <w:pPr>
        <w:numPr>
          <w:ilvl w:val="0"/>
          <w:numId w:val="5"/>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praca projektowa lub praca długoterminowa.</w:t>
      </w:r>
    </w:p>
    <w:p w:rsidR="00741EBF" w:rsidRDefault="00741EBF" w:rsidP="00741EBF">
      <w:pPr>
        <w:spacing w:after="0" w:line="240" w:lineRule="auto"/>
        <w:jc w:val="both"/>
        <w:textAlignment w:val="baseline"/>
        <w:rPr>
          <w:rFonts w:asciiTheme="majorBidi" w:eastAsia="Times New Roman" w:hAnsiTheme="majorBidi" w:cstheme="majorBidi"/>
          <w:color w:val="000000"/>
          <w:lang w:eastAsia="pl-PL"/>
        </w:rPr>
      </w:pPr>
    </w:p>
    <w:p w:rsidR="00741EBF" w:rsidRPr="00C14E88" w:rsidRDefault="00741EBF" w:rsidP="00741EBF">
      <w:pPr>
        <w:spacing w:after="0" w:line="240" w:lineRule="auto"/>
        <w:jc w:val="both"/>
        <w:textAlignment w:val="baseline"/>
        <w:rPr>
          <w:rFonts w:asciiTheme="majorBidi" w:eastAsia="Times New Roman" w:hAnsiTheme="majorBidi" w:cstheme="majorBidi"/>
          <w:color w:val="000000"/>
          <w:lang w:eastAsia="pl-PL"/>
        </w:rPr>
      </w:pP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III.  Kryteria oceny poszczególnych form sprawdzania wiadomości i umiejętności oraz obszarów aktywności ucznia</w:t>
      </w:r>
    </w:p>
    <w:p w:rsidR="00741EBF" w:rsidRDefault="00741EBF" w:rsidP="00785C61">
      <w:pPr>
        <w:spacing w:after="0" w:line="312" w:lineRule="atLeast"/>
        <w:jc w:val="both"/>
        <w:textAlignment w:val="baseline"/>
        <w:rPr>
          <w:rFonts w:asciiTheme="majorBidi" w:eastAsia="Times New Roman" w:hAnsiTheme="majorBidi" w:cstheme="majorBidi"/>
          <w:b/>
          <w:bCs/>
          <w:color w:val="000000"/>
          <w:bdr w:val="none" w:sz="0" w:space="0" w:color="auto" w:frame="1"/>
          <w:lang w:eastAsia="pl-PL"/>
        </w:rPr>
      </w:pP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Odpowiedź ustna:</w:t>
      </w:r>
    </w:p>
    <w:p w:rsidR="00785C61" w:rsidRPr="00C14E88" w:rsidRDefault="00785C61" w:rsidP="00785C61">
      <w:pPr>
        <w:numPr>
          <w:ilvl w:val="0"/>
          <w:numId w:val="6"/>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wiadomości i umiejętności z zakresu danego działu,</w:t>
      </w:r>
    </w:p>
    <w:p w:rsidR="00785C61" w:rsidRPr="00C14E88" w:rsidRDefault="00785C61" w:rsidP="00785C61">
      <w:pPr>
        <w:numPr>
          <w:ilvl w:val="0"/>
          <w:numId w:val="6"/>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posługiwanie się językiem matematycznym,</w:t>
      </w:r>
    </w:p>
    <w:p w:rsidR="00785C61" w:rsidRPr="00C14E88" w:rsidRDefault="00785C61" w:rsidP="00785C61">
      <w:pPr>
        <w:numPr>
          <w:ilvl w:val="0"/>
          <w:numId w:val="6"/>
        </w:numPr>
        <w:spacing w:after="0" w:line="240" w:lineRule="auto"/>
        <w:ind w:left="375" w:firstLine="618"/>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umiejętność wnioskowania, analizowania, uogólniania i uzasadniania.</w:t>
      </w: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Wypowiedzi na lekcji (</w:t>
      </w:r>
      <w:r w:rsidRPr="00C14E88">
        <w:rPr>
          <w:rFonts w:asciiTheme="majorBidi" w:eastAsia="Times New Roman" w:hAnsiTheme="majorBidi" w:cstheme="majorBidi"/>
          <w:b/>
          <w:bCs/>
          <w:color w:val="000000"/>
          <w:bdr w:val="none" w:sz="0" w:space="0" w:color="auto" w:frame="1"/>
          <w:lang w:eastAsia="pl-PL"/>
        </w:rPr>
        <w:t>aktywność</w:t>
      </w:r>
      <w:r w:rsidRPr="00C14E88">
        <w:rPr>
          <w:rFonts w:asciiTheme="majorBidi" w:eastAsia="Times New Roman" w:hAnsiTheme="majorBidi" w:cstheme="majorBidi"/>
          <w:color w:val="000000"/>
          <w:lang w:eastAsia="pl-PL"/>
        </w:rPr>
        <w:t xml:space="preserve">)- nagradzana jest plusami </w:t>
      </w:r>
      <w:r w:rsidR="002A54F2">
        <w:rPr>
          <w:rFonts w:asciiTheme="majorBidi" w:eastAsia="Times New Roman" w:hAnsiTheme="majorBidi" w:cstheme="majorBidi"/>
          <w:color w:val="000000"/>
          <w:lang w:eastAsia="pl-PL"/>
        </w:rPr>
        <w:t xml:space="preserve"> (za odpowiednią ilość plusów uczeń otrzymuje ocenę bardzo dobrą) </w:t>
      </w:r>
      <w:r w:rsidRPr="00C14E88">
        <w:rPr>
          <w:rFonts w:asciiTheme="majorBidi" w:eastAsia="Times New Roman" w:hAnsiTheme="majorBidi" w:cstheme="majorBidi"/>
          <w:color w:val="000000"/>
          <w:lang w:eastAsia="pl-PL"/>
        </w:rPr>
        <w:t>lub oceną</w:t>
      </w:r>
      <w:r>
        <w:rPr>
          <w:rFonts w:asciiTheme="majorBidi" w:eastAsia="Times New Roman" w:hAnsiTheme="majorBidi" w:cstheme="majorBidi"/>
          <w:color w:val="000000"/>
          <w:lang w:eastAsia="pl-PL"/>
        </w:rPr>
        <w:t xml:space="preserve"> </w:t>
      </w: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Prace klasowe, sprawdziany i kartkówki</w:t>
      </w:r>
    </w:p>
    <w:p w:rsidR="00741EBF" w:rsidRDefault="00785C61" w:rsidP="00785C61">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Nauczyciel ocenia sprawdziany, prace klasowe, próbne matury na podstawie opracowanej </w:t>
      </w:r>
    </w:p>
    <w:p w:rsidR="00785C61" w:rsidRDefault="00785C61" w:rsidP="00785C61">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kartoteki, w której określa punktację za dane zadania.</w:t>
      </w:r>
    </w:p>
    <w:p w:rsidR="00741EBF" w:rsidRDefault="00741EBF" w:rsidP="00785C61">
      <w:pPr>
        <w:spacing w:after="225" w:line="312" w:lineRule="atLeast"/>
        <w:jc w:val="both"/>
        <w:textAlignment w:val="baseline"/>
        <w:rPr>
          <w:rFonts w:asciiTheme="majorBidi" w:eastAsia="Times New Roman" w:hAnsiTheme="majorBidi" w:cstheme="majorBidi"/>
          <w:color w:val="000000"/>
          <w:lang w:eastAsia="pl-PL"/>
        </w:rPr>
      </w:pPr>
    </w:p>
    <w:p w:rsidR="00741EBF" w:rsidRDefault="00741EBF" w:rsidP="00785C61">
      <w:pPr>
        <w:spacing w:after="225" w:line="312" w:lineRule="atLeast"/>
        <w:jc w:val="both"/>
        <w:textAlignment w:val="baseline"/>
        <w:rPr>
          <w:rFonts w:asciiTheme="majorBidi" w:eastAsia="Times New Roman" w:hAnsiTheme="majorBidi" w:cstheme="majorBidi"/>
          <w:color w:val="000000"/>
          <w:lang w:eastAsia="pl-PL"/>
        </w:rPr>
      </w:pPr>
    </w:p>
    <w:p w:rsidR="00741EBF" w:rsidRDefault="00741EBF" w:rsidP="00785C61">
      <w:pPr>
        <w:spacing w:after="225" w:line="312" w:lineRule="atLeast"/>
        <w:jc w:val="both"/>
        <w:textAlignment w:val="baseline"/>
        <w:rPr>
          <w:rFonts w:asciiTheme="majorBidi" w:eastAsia="Times New Roman" w:hAnsiTheme="majorBidi" w:cstheme="majorBidi"/>
          <w:color w:val="000000"/>
          <w:lang w:eastAsia="pl-PL"/>
        </w:rPr>
      </w:pPr>
    </w:p>
    <w:p w:rsidR="00741EBF" w:rsidRPr="00C14E88" w:rsidRDefault="00741EBF" w:rsidP="00785C61">
      <w:pPr>
        <w:spacing w:after="225" w:line="312" w:lineRule="atLeast"/>
        <w:jc w:val="both"/>
        <w:textAlignment w:val="baseline"/>
        <w:rPr>
          <w:rFonts w:asciiTheme="majorBidi" w:eastAsia="Times New Roman" w:hAnsiTheme="majorBidi" w:cstheme="majorBidi"/>
          <w:color w:val="000000"/>
          <w:lang w:eastAsia="pl-PL"/>
        </w:rPr>
      </w:pPr>
    </w:p>
    <w:p w:rsidR="00785C61" w:rsidRDefault="00785C61" w:rsidP="00785C61">
      <w:pPr>
        <w:spacing w:after="0" w:line="312" w:lineRule="atLeast"/>
        <w:jc w:val="both"/>
        <w:textAlignment w:val="baseline"/>
        <w:rPr>
          <w:rFonts w:asciiTheme="majorBidi" w:eastAsia="Times New Roman" w:hAnsiTheme="majorBidi" w:cstheme="majorBidi"/>
          <w:b/>
          <w:bCs/>
          <w:color w:val="000000"/>
          <w:bdr w:val="none" w:sz="0" w:space="0" w:color="auto" w:frame="1"/>
          <w:lang w:eastAsia="pl-PL"/>
        </w:rPr>
      </w:pPr>
      <w:r w:rsidRPr="00C14E88">
        <w:rPr>
          <w:rFonts w:asciiTheme="majorBidi" w:eastAsia="Times New Roman" w:hAnsiTheme="majorBidi" w:cstheme="majorBidi"/>
          <w:b/>
          <w:bCs/>
          <w:color w:val="000000"/>
          <w:bdr w:val="none" w:sz="0" w:space="0" w:color="auto" w:frame="1"/>
          <w:lang w:eastAsia="pl-PL"/>
        </w:rPr>
        <w:lastRenderedPageBreak/>
        <w:t>Przyjmuje się przeliczenie procentowe na ocenę:</w:t>
      </w:r>
    </w:p>
    <w:p w:rsidR="00741EBF" w:rsidRPr="00C14E88" w:rsidRDefault="00741EBF" w:rsidP="00785C61">
      <w:pPr>
        <w:spacing w:after="0" w:line="312" w:lineRule="atLeast"/>
        <w:jc w:val="both"/>
        <w:textAlignment w:val="baseline"/>
        <w:rPr>
          <w:rFonts w:asciiTheme="majorBidi" w:eastAsia="Times New Roman" w:hAnsiTheme="majorBidi" w:cstheme="majorBidi"/>
          <w:color w:val="000000"/>
          <w:lang w:eastAsia="pl-PL"/>
        </w:rPr>
      </w:pPr>
    </w:p>
    <w:tbl>
      <w:tblPr>
        <w:tblW w:w="5000" w:type="pct"/>
        <w:tblCellMar>
          <w:left w:w="0" w:type="dxa"/>
          <w:right w:w="0" w:type="dxa"/>
        </w:tblCellMar>
        <w:tblLook w:val="04A0" w:firstRow="1" w:lastRow="0" w:firstColumn="1" w:lastColumn="0" w:noHBand="0" w:noVBand="1"/>
      </w:tblPr>
      <w:tblGrid>
        <w:gridCol w:w="1870"/>
        <w:gridCol w:w="2797"/>
        <w:gridCol w:w="2201"/>
        <w:gridCol w:w="2504"/>
      </w:tblGrid>
      <w:tr w:rsidR="00785C61" w:rsidRPr="00C14E88" w:rsidTr="00F75219">
        <w:tc>
          <w:tcPr>
            <w:tcW w:w="998"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Ocena</w:t>
            </w:r>
          </w:p>
        </w:tc>
        <w:tc>
          <w:tcPr>
            <w:tcW w:w="149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Prace klasowe, sprawdziany</w:t>
            </w:r>
          </w:p>
        </w:tc>
        <w:tc>
          <w:tcPr>
            <w:tcW w:w="11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Testy diagnostyczne próbne matury</w:t>
            </w:r>
          </w:p>
        </w:tc>
        <w:tc>
          <w:tcPr>
            <w:tcW w:w="133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Kartkówki, inne formy sprawdzania wiedzy</w:t>
            </w:r>
          </w:p>
        </w:tc>
      </w:tr>
      <w:tr w:rsidR="00785C61" w:rsidRPr="00C14E88" w:rsidTr="00F75219">
        <w:tc>
          <w:tcPr>
            <w:tcW w:w="998"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niedostateczny</w:t>
            </w:r>
          </w:p>
        </w:tc>
        <w:tc>
          <w:tcPr>
            <w:tcW w:w="149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785C61" w:rsidRPr="00C14E88" w:rsidRDefault="00785C61"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  0% – 29%</w:t>
            </w:r>
          </w:p>
        </w:tc>
        <w:tc>
          <w:tcPr>
            <w:tcW w:w="11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  0% – 29%</w:t>
            </w:r>
          </w:p>
        </w:tc>
        <w:tc>
          <w:tcPr>
            <w:tcW w:w="133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  0% – 40%</w:t>
            </w:r>
          </w:p>
        </w:tc>
      </w:tr>
      <w:tr w:rsidR="00785C61" w:rsidRPr="00C14E88" w:rsidTr="00F75219">
        <w:tc>
          <w:tcPr>
            <w:tcW w:w="998"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dopuszczający</w:t>
            </w:r>
          </w:p>
        </w:tc>
        <w:tc>
          <w:tcPr>
            <w:tcW w:w="149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785C61" w:rsidRPr="00C14E88" w:rsidRDefault="00785C61"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30% – 54</w:t>
            </w:r>
            <w:r w:rsidRPr="00C14E88">
              <w:rPr>
                <w:rFonts w:asciiTheme="majorBidi" w:eastAsia="Times New Roman" w:hAnsiTheme="majorBidi" w:cstheme="majorBidi"/>
                <w:b/>
                <w:bCs/>
                <w:bdr w:val="none" w:sz="0" w:space="0" w:color="auto" w:frame="1"/>
                <w:lang w:eastAsia="pl-PL"/>
              </w:rPr>
              <w:t>%</w:t>
            </w:r>
          </w:p>
        </w:tc>
        <w:tc>
          <w:tcPr>
            <w:tcW w:w="11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30% – 54</w:t>
            </w:r>
            <w:r w:rsidRPr="00C14E88">
              <w:rPr>
                <w:rFonts w:asciiTheme="majorBidi" w:eastAsia="Times New Roman" w:hAnsiTheme="majorBidi" w:cstheme="majorBidi"/>
                <w:b/>
                <w:bCs/>
                <w:bdr w:val="none" w:sz="0" w:space="0" w:color="auto" w:frame="1"/>
                <w:lang w:eastAsia="pl-PL"/>
              </w:rPr>
              <w:t>%</w:t>
            </w:r>
          </w:p>
        </w:tc>
        <w:tc>
          <w:tcPr>
            <w:tcW w:w="133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41% – 54</w:t>
            </w:r>
            <w:r w:rsidRPr="00C14E88">
              <w:rPr>
                <w:rFonts w:asciiTheme="majorBidi" w:eastAsia="Times New Roman" w:hAnsiTheme="majorBidi" w:cstheme="majorBidi"/>
                <w:b/>
                <w:bCs/>
                <w:bdr w:val="none" w:sz="0" w:space="0" w:color="auto" w:frame="1"/>
                <w:lang w:eastAsia="pl-PL"/>
              </w:rPr>
              <w:t>%</w:t>
            </w:r>
          </w:p>
        </w:tc>
      </w:tr>
      <w:tr w:rsidR="00785C61" w:rsidRPr="00C14E88" w:rsidTr="00F75219">
        <w:tc>
          <w:tcPr>
            <w:tcW w:w="998"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dostateczny</w:t>
            </w:r>
          </w:p>
        </w:tc>
        <w:tc>
          <w:tcPr>
            <w:tcW w:w="149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785C61" w:rsidRPr="00C14E88" w:rsidRDefault="00785C61"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55% -74</w:t>
            </w:r>
            <w:r w:rsidRPr="00C14E88">
              <w:rPr>
                <w:rFonts w:asciiTheme="majorBidi" w:eastAsia="Times New Roman" w:hAnsiTheme="majorBidi" w:cstheme="majorBidi"/>
                <w:b/>
                <w:bCs/>
                <w:bdr w:val="none" w:sz="0" w:space="0" w:color="auto" w:frame="1"/>
                <w:lang w:eastAsia="pl-PL"/>
              </w:rPr>
              <w:t>%</w:t>
            </w:r>
          </w:p>
        </w:tc>
        <w:tc>
          <w:tcPr>
            <w:tcW w:w="11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55% -74</w:t>
            </w:r>
            <w:r w:rsidRPr="00C14E88">
              <w:rPr>
                <w:rFonts w:asciiTheme="majorBidi" w:eastAsia="Times New Roman" w:hAnsiTheme="majorBidi" w:cstheme="majorBidi"/>
                <w:b/>
                <w:bCs/>
                <w:bdr w:val="none" w:sz="0" w:space="0" w:color="auto" w:frame="1"/>
                <w:lang w:eastAsia="pl-PL"/>
              </w:rPr>
              <w:t>%</w:t>
            </w:r>
          </w:p>
        </w:tc>
        <w:tc>
          <w:tcPr>
            <w:tcW w:w="133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55</w:t>
            </w:r>
            <w:r w:rsidRPr="00C14E88">
              <w:rPr>
                <w:rFonts w:asciiTheme="majorBidi" w:eastAsia="Times New Roman" w:hAnsiTheme="majorBidi" w:cstheme="majorBidi"/>
                <w:b/>
                <w:bCs/>
                <w:bdr w:val="none" w:sz="0" w:space="0" w:color="auto" w:frame="1"/>
                <w:lang w:eastAsia="pl-PL"/>
              </w:rPr>
              <w:t>% -74%</w:t>
            </w:r>
          </w:p>
        </w:tc>
      </w:tr>
      <w:tr w:rsidR="00785C61" w:rsidRPr="00C14E88" w:rsidTr="00F75219">
        <w:tc>
          <w:tcPr>
            <w:tcW w:w="998"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dobry</w:t>
            </w:r>
          </w:p>
        </w:tc>
        <w:tc>
          <w:tcPr>
            <w:tcW w:w="149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785C61" w:rsidRPr="00C14E88" w:rsidRDefault="00785C61"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7</w:t>
            </w:r>
            <w:r>
              <w:rPr>
                <w:rFonts w:asciiTheme="majorBidi" w:eastAsia="Times New Roman" w:hAnsiTheme="majorBidi" w:cstheme="majorBidi"/>
                <w:b/>
                <w:bCs/>
                <w:bdr w:val="none" w:sz="0" w:space="0" w:color="auto" w:frame="1"/>
                <w:lang w:eastAsia="pl-PL"/>
              </w:rPr>
              <w:t>5% – 94</w:t>
            </w:r>
            <w:r w:rsidRPr="00C14E88">
              <w:rPr>
                <w:rFonts w:asciiTheme="majorBidi" w:eastAsia="Times New Roman" w:hAnsiTheme="majorBidi" w:cstheme="majorBidi"/>
                <w:b/>
                <w:bCs/>
                <w:bdr w:val="none" w:sz="0" w:space="0" w:color="auto" w:frame="1"/>
                <w:lang w:eastAsia="pl-PL"/>
              </w:rPr>
              <w:t>%</w:t>
            </w:r>
          </w:p>
        </w:tc>
        <w:tc>
          <w:tcPr>
            <w:tcW w:w="11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75% – 94</w:t>
            </w:r>
            <w:r w:rsidRPr="00C14E88">
              <w:rPr>
                <w:rFonts w:asciiTheme="majorBidi" w:eastAsia="Times New Roman" w:hAnsiTheme="majorBidi" w:cstheme="majorBidi"/>
                <w:b/>
                <w:bCs/>
                <w:bdr w:val="none" w:sz="0" w:space="0" w:color="auto" w:frame="1"/>
                <w:lang w:eastAsia="pl-PL"/>
              </w:rPr>
              <w:t>%</w:t>
            </w:r>
          </w:p>
        </w:tc>
        <w:tc>
          <w:tcPr>
            <w:tcW w:w="133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75% – 94</w:t>
            </w:r>
            <w:r w:rsidRPr="00C14E88">
              <w:rPr>
                <w:rFonts w:asciiTheme="majorBidi" w:eastAsia="Times New Roman" w:hAnsiTheme="majorBidi" w:cstheme="majorBidi"/>
                <w:b/>
                <w:bCs/>
                <w:bdr w:val="none" w:sz="0" w:space="0" w:color="auto" w:frame="1"/>
                <w:lang w:eastAsia="pl-PL"/>
              </w:rPr>
              <w:t>%</w:t>
            </w:r>
          </w:p>
        </w:tc>
      </w:tr>
      <w:tr w:rsidR="00785C61" w:rsidRPr="00C14E88" w:rsidTr="00F75219">
        <w:tc>
          <w:tcPr>
            <w:tcW w:w="998"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bardzo dobry</w:t>
            </w:r>
          </w:p>
        </w:tc>
        <w:tc>
          <w:tcPr>
            <w:tcW w:w="149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785C61" w:rsidRPr="00C14E88" w:rsidRDefault="00785C61"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95% -100</w:t>
            </w:r>
            <w:r w:rsidRPr="00C14E88">
              <w:rPr>
                <w:rFonts w:asciiTheme="majorBidi" w:eastAsia="Times New Roman" w:hAnsiTheme="majorBidi" w:cstheme="majorBidi"/>
                <w:b/>
                <w:bCs/>
                <w:bdr w:val="none" w:sz="0" w:space="0" w:color="auto" w:frame="1"/>
                <w:lang w:eastAsia="pl-PL"/>
              </w:rPr>
              <w:t>%</w:t>
            </w:r>
          </w:p>
        </w:tc>
        <w:tc>
          <w:tcPr>
            <w:tcW w:w="11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95% -100</w:t>
            </w:r>
            <w:r w:rsidRPr="00C14E88">
              <w:rPr>
                <w:rFonts w:asciiTheme="majorBidi" w:eastAsia="Times New Roman" w:hAnsiTheme="majorBidi" w:cstheme="majorBidi"/>
                <w:b/>
                <w:bCs/>
                <w:bdr w:val="none" w:sz="0" w:space="0" w:color="auto" w:frame="1"/>
                <w:lang w:eastAsia="pl-PL"/>
              </w:rPr>
              <w:t>%</w:t>
            </w:r>
          </w:p>
        </w:tc>
        <w:tc>
          <w:tcPr>
            <w:tcW w:w="133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95</w:t>
            </w:r>
            <w:r w:rsidRPr="00C14E88">
              <w:rPr>
                <w:rFonts w:asciiTheme="majorBidi" w:eastAsia="Times New Roman" w:hAnsiTheme="majorBidi" w:cstheme="majorBidi"/>
                <w:b/>
                <w:bCs/>
                <w:bdr w:val="none" w:sz="0" w:space="0" w:color="auto" w:frame="1"/>
                <w:lang w:eastAsia="pl-PL"/>
              </w:rPr>
              <w:t>% -100%</w:t>
            </w:r>
          </w:p>
        </w:tc>
      </w:tr>
      <w:tr w:rsidR="00785C61" w:rsidRPr="00C14E88" w:rsidTr="00F75219">
        <w:tc>
          <w:tcPr>
            <w:tcW w:w="998"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F75219">
            <w:pPr>
              <w:spacing w:after="0" w:line="240" w:lineRule="auto"/>
              <w:rPr>
                <w:rFonts w:asciiTheme="majorBidi" w:eastAsia="Times New Roman" w:hAnsiTheme="majorBidi" w:cstheme="majorBidi"/>
                <w:lang w:eastAsia="pl-PL"/>
              </w:rPr>
            </w:pPr>
            <w:r w:rsidRPr="00C14E88">
              <w:rPr>
                <w:rFonts w:asciiTheme="majorBidi" w:eastAsia="Times New Roman" w:hAnsiTheme="majorBidi" w:cstheme="majorBidi"/>
                <w:b/>
                <w:bCs/>
                <w:bdr w:val="none" w:sz="0" w:space="0" w:color="auto" w:frame="1"/>
                <w:lang w:eastAsia="pl-PL"/>
              </w:rPr>
              <w:t>celujący</w:t>
            </w:r>
          </w:p>
        </w:tc>
        <w:tc>
          <w:tcPr>
            <w:tcW w:w="149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785C61" w:rsidRPr="00785C61" w:rsidRDefault="00785C61" w:rsidP="00F75219">
            <w:pPr>
              <w:spacing w:after="0" w:line="240" w:lineRule="auto"/>
              <w:rPr>
                <w:rFonts w:asciiTheme="majorBidi" w:eastAsia="Times New Roman" w:hAnsiTheme="majorBidi" w:cstheme="majorBidi"/>
                <w:b/>
                <w:bCs/>
                <w:bdr w:val="none" w:sz="0" w:space="0" w:color="auto" w:frame="1"/>
                <w:lang w:eastAsia="pl-PL"/>
              </w:rPr>
            </w:pPr>
            <w:r w:rsidRPr="00C14E88">
              <w:rPr>
                <w:rFonts w:asciiTheme="majorBidi" w:eastAsia="Times New Roman" w:hAnsiTheme="majorBidi" w:cstheme="majorBidi"/>
                <w:b/>
                <w:bCs/>
                <w:bdr w:val="none" w:sz="0" w:space="0" w:color="auto" w:frame="1"/>
                <w:lang w:eastAsia="pl-PL"/>
              </w:rPr>
              <w:t>100%</w:t>
            </w:r>
            <w:r>
              <w:rPr>
                <w:rFonts w:asciiTheme="majorBidi" w:eastAsia="Times New Roman" w:hAnsiTheme="majorBidi" w:cstheme="majorBidi"/>
                <w:b/>
                <w:bCs/>
                <w:bdr w:val="none" w:sz="0" w:space="0" w:color="auto" w:frame="1"/>
                <w:lang w:eastAsia="pl-PL"/>
              </w:rPr>
              <w:t>+ zadania dodatkowe</w:t>
            </w:r>
          </w:p>
        </w:tc>
        <w:tc>
          <w:tcPr>
            <w:tcW w:w="11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785C61">
            <w:pPr>
              <w:spacing w:after="0" w:line="240" w:lineRule="auto"/>
              <w:jc w:val="center"/>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w:t>
            </w:r>
          </w:p>
        </w:tc>
        <w:tc>
          <w:tcPr>
            <w:tcW w:w="133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785C61" w:rsidRPr="00C14E88" w:rsidRDefault="00785C61" w:rsidP="00785C61">
            <w:pPr>
              <w:spacing w:after="0" w:line="240" w:lineRule="auto"/>
              <w:jc w:val="center"/>
              <w:rPr>
                <w:rFonts w:asciiTheme="majorBidi" w:eastAsia="Times New Roman" w:hAnsiTheme="majorBidi" w:cstheme="majorBidi"/>
                <w:lang w:eastAsia="pl-PL"/>
              </w:rPr>
            </w:pPr>
            <w:r>
              <w:rPr>
                <w:rFonts w:asciiTheme="majorBidi" w:eastAsia="Times New Roman" w:hAnsiTheme="majorBidi" w:cstheme="majorBidi"/>
                <w:b/>
                <w:bCs/>
                <w:bdr w:val="none" w:sz="0" w:space="0" w:color="auto" w:frame="1"/>
                <w:lang w:eastAsia="pl-PL"/>
              </w:rPr>
              <w:t>--</w:t>
            </w:r>
            <w:r w:rsidRPr="00C14E88">
              <w:rPr>
                <w:rFonts w:asciiTheme="majorBidi" w:eastAsia="Times New Roman" w:hAnsiTheme="majorBidi" w:cstheme="majorBidi"/>
                <w:b/>
                <w:bCs/>
                <w:bdr w:val="none" w:sz="0" w:space="0" w:color="auto" w:frame="1"/>
                <w:lang w:eastAsia="pl-PL"/>
              </w:rPr>
              <w:t>–</w:t>
            </w:r>
          </w:p>
        </w:tc>
      </w:tr>
    </w:tbl>
    <w:p w:rsidR="00785C61" w:rsidRDefault="00785C61" w:rsidP="00785C61">
      <w:pPr>
        <w:spacing w:after="0" w:line="312" w:lineRule="atLeast"/>
        <w:jc w:val="both"/>
        <w:textAlignment w:val="baseline"/>
        <w:rPr>
          <w:rFonts w:asciiTheme="majorBidi" w:eastAsia="Times New Roman" w:hAnsiTheme="majorBidi" w:cstheme="majorBidi"/>
          <w:b/>
          <w:bCs/>
          <w:color w:val="000000"/>
          <w:u w:val="single"/>
          <w:bdr w:val="none" w:sz="0" w:space="0" w:color="auto" w:frame="1"/>
          <w:lang w:eastAsia="pl-PL"/>
        </w:rPr>
      </w:pPr>
    </w:p>
    <w:p w:rsidR="00785C61" w:rsidRPr="00113F9F" w:rsidRDefault="00785C61" w:rsidP="00785C61">
      <w:pPr>
        <w:pStyle w:val="Default"/>
        <w:numPr>
          <w:ilvl w:val="0"/>
          <w:numId w:val="13"/>
        </w:numPr>
        <w:rPr>
          <w:rFonts w:ascii="Times New Roman" w:hAnsi="Times New Roman" w:cs="Times New Roman"/>
          <w:bCs/>
        </w:rPr>
      </w:pPr>
      <w:r w:rsidRPr="00113F9F">
        <w:rPr>
          <w:rFonts w:ascii="Times New Roman" w:hAnsi="Times New Roman" w:cs="Times New Roman"/>
          <w:bCs/>
        </w:rPr>
        <w:t xml:space="preserve">Każda ocena cząstkowa, którą otrzymuje uczeń ma ustaloną wagę. </w:t>
      </w:r>
    </w:p>
    <w:tbl>
      <w:tblPr>
        <w:tblStyle w:val="Tabela-Siatka"/>
        <w:tblpPr w:leftFromText="141" w:rightFromText="141" w:vertAnchor="text" w:horzAnchor="margin" w:tblpXSpec="center" w:tblpY="168"/>
        <w:tblW w:w="0" w:type="auto"/>
        <w:tblLook w:val="04A0" w:firstRow="1" w:lastRow="0" w:firstColumn="1" w:lastColumn="0" w:noHBand="0" w:noVBand="1"/>
      </w:tblPr>
      <w:tblGrid>
        <w:gridCol w:w="4240"/>
        <w:gridCol w:w="2384"/>
      </w:tblGrid>
      <w:tr w:rsidR="00785C61" w:rsidRPr="00C06D4D" w:rsidTr="00F75219">
        <w:trPr>
          <w:trHeight w:val="362"/>
        </w:trPr>
        <w:tc>
          <w:tcPr>
            <w:tcW w:w="4240" w:type="dxa"/>
            <w:tcBorders>
              <w:top w:val="single" w:sz="4" w:space="0" w:color="auto"/>
              <w:left w:val="single" w:sz="4" w:space="0" w:color="auto"/>
              <w:bottom w:val="single" w:sz="4" w:space="0" w:color="auto"/>
              <w:right w:val="single" w:sz="4" w:space="0" w:color="auto"/>
            </w:tcBorders>
            <w:hideMark/>
          </w:tcPr>
          <w:p w:rsidR="00785C61" w:rsidRPr="00C06D4D" w:rsidRDefault="00785C61" w:rsidP="00F75219">
            <w:pPr>
              <w:pStyle w:val="Default"/>
              <w:jc w:val="center"/>
              <w:rPr>
                <w:rFonts w:ascii="Times New Roman" w:hAnsi="Times New Roman" w:cs="Times New Roman"/>
                <w:b/>
                <w:bCs/>
              </w:rPr>
            </w:pPr>
            <w:r w:rsidRPr="00C06D4D">
              <w:rPr>
                <w:rFonts w:ascii="Times New Roman" w:hAnsi="Times New Roman" w:cs="Times New Roman"/>
                <w:b/>
                <w:bCs/>
              </w:rPr>
              <w:t>Formy aktywności i sprawdzania osiągnięć edukacyjnych</w:t>
            </w:r>
          </w:p>
        </w:tc>
        <w:tc>
          <w:tcPr>
            <w:tcW w:w="2384" w:type="dxa"/>
            <w:tcBorders>
              <w:top w:val="single" w:sz="4" w:space="0" w:color="auto"/>
              <w:left w:val="single" w:sz="4" w:space="0" w:color="auto"/>
              <w:bottom w:val="single" w:sz="4" w:space="0" w:color="auto"/>
              <w:right w:val="single" w:sz="4" w:space="0" w:color="auto"/>
            </w:tcBorders>
            <w:hideMark/>
          </w:tcPr>
          <w:p w:rsidR="00785C61" w:rsidRPr="00C06D4D" w:rsidRDefault="00785C61" w:rsidP="00F75219">
            <w:pPr>
              <w:pStyle w:val="Default"/>
              <w:jc w:val="center"/>
              <w:rPr>
                <w:rFonts w:ascii="Times New Roman" w:hAnsi="Times New Roman" w:cs="Times New Roman"/>
                <w:b/>
                <w:bCs/>
              </w:rPr>
            </w:pPr>
            <w:r w:rsidRPr="00C06D4D">
              <w:rPr>
                <w:rFonts w:ascii="Times New Roman" w:hAnsi="Times New Roman" w:cs="Times New Roman"/>
                <w:b/>
                <w:bCs/>
              </w:rPr>
              <w:t>Waga oceny</w:t>
            </w:r>
          </w:p>
        </w:tc>
      </w:tr>
      <w:tr w:rsidR="00785C61" w:rsidRPr="00C06D4D" w:rsidTr="00F75219">
        <w:trPr>
          <w:trHeight w:val="550"/>
        </w:trPr>
        <w:tc>
          <w:tcPr>
            <w:tcW w:w="4240" w:type="dxa"/>
            <w:tcBorders>
              <w:top w:val="single" w:sz="4" w:space="0" w:color="auto"/>
              <w:left w:val="single" w:sz="4" w:space="0" w:color="auto"/>
              <w:bottom w:val="single" w:sz="4" w:space="0" w:color="auto"/>
              <w:right w:val="single" w:sz="4" w:space="0" w:color="auto"/>
            </w:tcBorders>
            <w:hideMark/>
          </w:tcPr>
          <w:p w:rsidR="00785C61" w:rsidRPr="00C06D4D" w:rsidRDefault="00785C61" w:rsidP="00F75219">
            <w:pPr>
              <w:pStyle w:val="Default"/>
              <w:rPr>
                <w:rFonts w:ascii="Times New Roman" w:hAnsi="Times New Roman" w:cs="Times New Roman"/>
                <w:bCs/>
              </w:rPr>
            </w:pPr>
            <w:r w:rsidRPr="00C06D4D">
              <w:rPr>
                <w:rFonts w:ascii="Times New Roman" w:hAnsi="Times New Roman" w:cs="Times New Roman"/>
                <w:bCs/>
              </w:rPr>
              <w:t xml:space="preserve">Praca </w:t>
            </w:r>
            <w:r>
              <w:rPr>
                <w:rFonts w:ascii="Times New Roman" w:hAnsi="Times New Roman" w:cs="Times New Roman"/>
                <w:bCs/>
              </w:rPr>
              <w:t xml:space="preserve">klasowa (sprawdzian) z działu, </w:t>
            </w:r>
            <w:r w:rsidRPr="00C06D4D">
              <w:rPr>
                <w:rFonts w:ascii="Times New Roman" w:hAnsi="Times New Roman" w:cs="Times New Roman"/>
                <w:bCs/>
              </w:rPr>
              <w:t>test z działu, test diagnostyczny, osiągnięcia w konkursach na etapie co najmniej rejonowym.</w:t>
            </w:r>
          </w:p>
        </w:tc>
        <w:tc>
          <w:tcPr>
            <w:tcW w:w="2384" w:type="dxa"/>
            <w:tcBorders>
              <w:top w:val="single" w:sz="4" w:space="0" w:color="auto"/>
              <w:left w:val="single" w:sz="4" w:space="0" w:color="auto"/>
              <w:bottom w:val="single" w:sz="4" w:space="0" w:color="auto"/>
              <w:right w:val="single" w:sz="4" w:space="0" w:color="auto"/>
            </w:tcBorders>
            <w:hideMark/>
          </w:tcPr>
          <w:p w:rsidR="00785C61" w:rsidRPr="00C06D4D" w:rsidRDefault="00785C61" w:rsidP="00F75219">
            <w:pPr>
              <w:pStyle w:val="Default"/>
              <w:jc w:val="center"/>
              <w:rPr>
                <w:rFonts w:ascii="Times New Roman" w:hAnsi="Times New Roman" w:cs="Times New Roman"/>
                <w:b/>
                <w:bCs/>
              </w:rPr>
            </w:pPr>
            <w:r w:rsidRPr="00C06D4D">
              <w:rPr>
                <w:rFonts w:ascii="Times New Roman" w:hAnsi="Times New Roman" w:cs="Times New Roman"/>
                <w:b/>
                <w:bCs/>
              </w:rPr>
              <w:t>5</w:t>
            </w:r>
          </w:p>
        </w:tc>
      </w:tr>
      <w:tr w:rsidR="00785C61" w:rsidRPr="00C06D4D" w:rsidTr="00F75219">
        <w:trPr>
          <w:trHeight w:val="188"/>
        </w:trPr>
        <w:tc>
          <w:tcPr>
            <w:tcW w:w="4240" w:type="dxa"/>
            <w:tcBorders>
              <w:top w:val="single" w:sz="4" w:space="0" w:color="auto"/>
              <w:left w:val="single" w:sz="4" w:space="0" w:color="auto"/>
              <w:bottom w:val="single" w:sz="4" w:space="0" w:color="auto"/>
              <w:right w:val="single" w:sz="4" w:space="0" w:color="auto"/>
            </w:tcBorders>
            <w:hideMark/>
          </w:tcPr>
          <w:p w:rsidR="00785C61" w:rsidRPr="00C06D4D" w:rsidRDefault="00785C61" w:rsidP="00F75219">
            <w:pPr>
              <w:pStyle w:val="Default"/>
              <w:rPr>
                <w:rFonts w:ascii="Times New Roman" w:hAnsi="Times New Roman" w:cs="Times New Roman"/>
                <w:bCs/>
              </w:rPr>
            </w:pPr>
            <w:r w:rsidRPr="00C06D4D">
              <w:rPr>
                <w:rFonts w:ascii="Times New Roman" w:hAnsi="Times New Roman" w:cs="Times New Roman"/>
                <w:bCs/>
              </w:rPr>
              <w:t xml:space="preserve">Próbna matura, test śródroczny, test </w:t>
            </w:r>
            <w:proofErr w:type="spellStart"/>
            <w:r w:rsidRPr="00C06D4D">
              <w:rPr>
                <w:rFonts w:ascii="Times New Roman" w:hAnsi="Times New Roman" w:cs="Times New Roman"/>
                <w:bCs/>
              </w:rPr>
              <w:t>końcoworoczny</w:t>
            </w:r>
            <w:proofErr w:type="spellEnd"/>
            <w:r w:rsidRPr="00C06D4D">
              <w:rPr>
                <w:rFonts w:ascii="Times New Roman" w:hAnsi="Times New Roman" w:cs="Times New Roman"/>
                <w:bCs/>
              </w:rPr>
              <w:t>.</w:t>
            </w:r>
          </w:p>
        </w:tc>
        <w:tc>
          <w:tcPr>
            <w:tcW w:w="2384" w:type="dxa"/>
            <w:tcBorders>
              <w:top w:val="single" w:sz="4" w:space="0" w:color="auto"/>
              <w:left w:val="single" w:sz="4" w:space="0" w:color="auto"/>
              <w:bottom w:val="single" w:sz="4" w:space="0" w:color="auto"/>
              <w:right w:val="single" w:sz="4" w:space="0" w:color="auto"/>
            </w:tcBorders>
            <w:hideMark/>
          </w:tcPr>
          <w:p w:rsidR="00785C61" w:rsidRPr="00C06D4D" w:rsidRDefault="00785C61" w:rsidP="00F75219">
            <w:pPr>
              <w:pStyle w:val="Default"/>
              <w:jc w:val="center"/>
              <w:rPr>
                <w:rFonts w:ascii="Times New Roman" w:hAnsi="Times New Roman" w:cs="Times New Roman"/>
                <w:b/>
                <w:bCs/>
              </w:rPr>
            </w:pPr>
            <w:r w:rsidRPr="00C06D4D">
              <w:rPr>
                <w:rFonts w:ascii="Times New Roman" w:hAnsi="Times New Roman" w:cs="Times New Roman"/>
                <w:b/>
                <w:bCs/>
              </w:rPr>
              <w:t>5</w:t>
            </w:r>
          </w:p>
        </w:tc>
      </w:tr>
      <w:tr w:rsidR="00785C61" w:rsidRPr="00C06D4D" w:rsidTr="00F75219">
        <w:trPr>
          <w:trHeight w:val="174"/>
        </w:trPr>
        <w:tc>
          <w:tcPr>
            <w:tcW w:w="4240" w:type="dxa"/>
            <w:tcBorders>
              <w:top w:val="single" w:sz="4" w:space="0" w:color="auto"/>
              <w:left w:val="single" w:sz="4" w:space="0" w:color="auto"/>
              <w:bottom w:val="single" w:sz="4" w:space="0" w:color="auto"/>
              <w:right w:val="single" w:sz="4" w:space="0" w:color="auto"/>
            </w:tcBorders>
            <w:hideMark/>
          </w:tcPr>
          <w:p w:rsidR="00785C61" w:rsidRPr="00C06D4D" w:rsidRDefault="00785C61" w:rsidP="00F75219">
            <w:pPr>
              <w:pStyle w:val="Default"/>
              <w:rPr>
                <w:rFonts w:ascii="Times New Roman" w:hAnsi="Times New Roman" w:cs="Times New Roman"/>
                <w:bCs/>
              </w:rPr>
            </w:pPr>
            <w:r w:rsidRPr="00C06D4D">
              <w:rPr>
                <w:rFonts w:ascii="Times New Roman" w:hAnsi="Times New Roman" w:cs="Times New Roman"/>
                <w:bCs/>
              </w:rPr>
              <w:t>Sprawdzian wiadomości obejmujący część działu.</w:t>
            </w:r>
          </w:p>
        </w:tc>
        <w:tc>
          <w:tcPr>
            <w:tcW w:w="2384" w:type="dxa"/>
            <w:tcBorders>
              <w:top w:val="single" w:sz="4" w:space="0" w:color="auto"/>
              <w:left w:val="single" w:sz="4" w:space="0" w:color="auto"/>
              <w:bottom w:val="single" w:sz="4" w:space="0" w:color="auto"/>
              <w:right w:val="single" w:sz="4" w:space="0" w:color="auto"/>
            </w:tcBorders>
            <w:hideMark/>
          </w:tcPr>
          <w:p w:rsidR="00785C61" w:rsidRPr="00C06D4D" w:rsidRDefault="00785C61" w:rsidP="00F75219">
            <w:pPr>
              <w:pStyle w:val="Default"/>
              <w:jc w:val="center"/>
              <w:rPr>
                <w:rFonts w:ascii="Times New Roman" w:hAnsi="Times New Roman" w:cs="Times New Roman"/>
                <w:b/>
                <w:bCs/>
              </w:rPr>
            </w:pPr>
            <w:r w:rsidRPr="00C06D4D">
              <w:rPr>
                <w:rFonts w:ascii="Times New Roman" w:hAnsi="Times New Roman" w:cs="Times New Roman"/>
                <w:b/>
                <w:bCs/>
              </w:rPr>
              <w:t>4</w:t>
            </w:r>
          </w:p>
        </w:tc>
      </w:tr>
      <w:tr w:rsidR="00785C61" w:rsidRPr="00C06D4D" w:rsidTr="00F75219">
        <w:trPr>
          <w:trHeight w:val="362"/>
        </w:trPr>
        <w:tc>
          <w:tcPr>
            <w:tcW w:w="4240" w:type="dxa"/>
            <w:tcBorders>
              <w:top w:val="single" w:sz="4" w:space="0" w:color="auto"/>
              <w:left w:val="single" w:sz="4" w:space="0" w:color="auto"/>
              <w:bottom w:val="single" w:sz="4" w:space="0" w:color="auto"/>
              <w:right w:val="single" w:sz="4" w:space="0" w:color="auto"/>
            </w:tcBorders>
            <w:hideMark/>
          </w:tcPr>
          <w:p w:rsidR="00785C61" w:rsidRPr="00C06D4D" w:rsidRDefault="00785C61" w:rsidP="00F75219">
            <w:pPr>
              <w:pStyle w:val="Default"/>
              <w:rPr>
                <w:rFonts w:ascii="Times New Roman" w:hAnsi="Times New Roman" w:cs="Times New Roman"/>
                <w:bCs/>
              </w:rPr>
            </w:pPr>
            <w:r w:rsidRPr="00C06D4D">
              <w:rPr>
                <w:rFonts w:ascii="Times New Roman" w:hAnsi="Times New Roman" w:cs="Times New Roman"/>
                <w:bCs/>
              </w:rPr>
              <w:t xml:space="preserve">Kartkówka obejmująca materiał z 3 lekcji, odpowiedź ustna, poprawa sprawdzianu </w:t>
            </w:r>
          </w:p>
        </w:tc>
        <w:tc>
          <w:tcPr>
            <w:tcW w:w="2384" w:type="dxa"/>
            <w:tcBorders>
              <w:top w:val="single" w:sz="4" w:space="0" w:color="auto"/>
              <w:left w:val="single" w:sz="4" w:space="0" w:color="auto"/>
              <w:bottom w:val="single" w:sz="4" w:space="0" w:color="auto"/>
              <w:right w:val="single" w:sz="4" w:space="0" w:color="auto"/>
            </w:tcBorders>
            <w:hideMark/>
          </w:tcPr>
          <w:p w:rsidR="00785C61" w:rsidRPr="00C06D4D" w:rsidRDefault="00785C61" w:rsidP="00F75219">
            <w:pPr>
              <w:pStyle w:val="Default"/>
              <w:jc w:val="center"/>
              <w:rPr>
                <w:rFonts w:ascii="Times New Roman" w:hAnsi="Times New Roman" w:cs="Times New Roman"/>
                <w:b/>
                <w:bCs/>
              </w:rPr>
            </w:pPr>
            <w:r w:rsidRPr="00C06D4D">
              <w:rPr>
                <w:rFonts w:ascii="Times New Roman" w:hAnsi="Times New Roman" w:cs="Times New Roman"/>
                <w:b/>
                <w:bCs/>
              </w:rPr>
              <w:t>3</w:t>
            </w:r>
          </w:p>
        </w:tc>
      </w:tr>
      <w:tr w:rsidR="00785C61" w:rsidRPr="00C06D4D" w:rsidTr="00F75219">
        <w:trPr>
          <w:trHeight w:val="563"/>
        </w:trPr>
        <w:tc>
          <w:tcPr>
            <w:tcW w:w="4240" w:type="dxa"/>
            <w:tcBorders>
              <w:top w:val="single" w:sz="4" w:space="0" w:color="auto"/>
              <w:left w:val="single" w:sz="4" w:space="0" w:color="auto"/>
              <w:bottom w:val="single" w:sz="4" w:space="0" w:color="auto"/>
              <w:right w:val="single" w:sz="4" w:space="0" w:color="auto"/>
            </w:tcBorders>
            <w:hideMark/>
          </w:tcPr>
          <w:p w:rsidR="00785C61" w:rsidRPr="00C06D4D" w:rsidRDefault="00785C61" w:rsidP="00F75219">
            <w:pPr>
              <w:pStyle w:val="Default"/>
              <w:rPr>
                <w:rFonts w:ascii="Times New Roman" w:hAnsi="Times New Roman" w:cs="Times New Roman"/>
                <w:bCs/>
              </w:rPr>
            </w:pPr>
            <w:r w:rsidRPr="00C06D4D">
              <w:rPr>
                <w:rFonts w:ascii="Times New Roman" w:hAnsi="Times New Roman" w:cs="Times New Roman"/>
                <w:bCs/>
              </w:rPr>
              <w:t>Praca w grupach, zadanie domowe, wykonanie pomocy dydaktycznych, prezentacja referatu, aktywność na lekcji</w:t>
            </w:r>
          </w:p>
        </w:tc>
        <w:tc>
          <w:tcPr>
            <w:tcW w:w="2384" w:type="dxa"/>
            <w:tcBorders>
              <w:top w:val="single" w:sz="4" w:space="0" w:color="auto"/>
              <w:left w:val="single" w:sz="4" w:space="0" w:color="auto"/>
              <w:bottom w:val="single" w:sz="4" w:space="0" w:color="auto"/>
              <w:right w:val="single" w:sz="4" w:space="0" w:color="auto"/>
            </w:tcBorders>
            <w:hideMark/>
          </w:tcPr>
          <w:p w:rsidR="00785C61" w:rsidRPr="00C06D4D" w:rsidRDefault="00785C61" w:rsidP="00F75219">
            <w:pPr>
              <w:pStyle w:val="Default"/>
              <w:jc w:val="center"/>
              <w:rPr>
                <w:rFonts w:ascii="Times New Roman" w:hAnsi="Times New Roman" w:cs="Times New Roman"/>
                <w:b/>
                <w:bCs/>
              </w:rPr>
            </w:pPr>
            <w:r w:rsidRPr="00C06D4D">
              <w:rPr>
                <w:rFonts w:ascii="Times New Roman" w:hAnsi="Times New Roman" w:cs="Times New Roman"/>
                <w:b/>
                <w:bCs/>
              </w:rPr>
              <w:t>1</w:t>
            </w:r>
            <w:r>
              <w:rPr>
                <w:rFonts w:ascii="Times New Roman" w:hAnsi="Times New Roman" w:cs="Times New Roman"/>
                <w:b/>
                <w:bCs/>
              </w:rPr>
              <w:t>-2</w:t>
            </w:r>
          </w:p>
        </w:tc>
      </w:tr>
    </w:tbl>
    <w:p w:rsidR="00785C61" w:rsidRDefault="00785C61" w:rsidP="00785C61">
      <w:pPr>
        <w:pStyle w:val="Default"/>
        <w:rPr>
          <w:rFonts w:ascii="Times New Roman" w:hAnsi="Times New Roman" w:cs="Times New Roman"/>
          <w:b/>
          <w:bCs/>
          <w:sz w:val="28"/>
          <w:szCs w:val="28"/>
        </w:rPr>
      </w:pPr>
    </w:p>
    <w:p w:rsidR="00785C61" w:rsidRDefault="00785C61" w:rsidP="00785C61">
      <w:pPr>
        <w:pStyle w:val="Default"/>
        <w:rPr>
          <w:rFonts w:ascii="Times New Roman" w:hAnsi="Times New Roman" w:cs="Times New Roman"/>
          <w:b/>
          <w:bCs/>
          <w:sz w:val="28"/>
          <w:szCs w:val="28"/>
        </w:rPr>
      </w:pPr>
    </w:p>
    <w:p w:rsidR="00785C61" w:rsidRDefault="00785C61" w:rsidP="00785C61">
      <w:pPr>
        <w:pStyle w:val="Default"/>
        <w:rPr>
          <w:bCs/>
          <w:sz w:val="28"/>
          <w:szCs w:val="28"/>
        </w:rPr>
      </w:pPr>
    </w:p>
    <w:p w:rsidR="00785C61" w:rsidRDefault="00785C61" w:rsidP="00785C61">
      <w:pPr>
        <w:pStyle w:val="Default"/>
        <w:rPr>
          <w:rFonts w:ascii="Times New Roman" w:hAnsi="Times New Roman" w:cs="Times New Roman"/>
          <w:bCs/>
          <w:sz w:val="28"/>
          <w:szCs w:val="28"/>
        </w:rPr>
      </w:pPr>
    </w:p>
    <w:p w:rsidR="00785C61" w:rsidRDefault="00785C61" w:rsidP="00785C61">
      <w:pPr>
        <w:pStyle w:val="Default"/>
        <w:rPr>
          <w:rFonts w:ascii="Times New Roman" w:hAnsi="Times New Roman" w:cs="Times New Roman"/>
          <w:bCs/>
        </w:rPr>
      </w:pPr>
    </w:p>
    <w:p w:rsidR="00785C61" w:rsidRDefault="00785C61" w:rsidP="00785C61">
      <w:pPr>
        <w:pStyle w:val="Default"/>
        <w:rPr>
          <w:rFonts w:ascii="Times New Roman" w:hAnsi="Times New Roman" w:cs="Times New Roman"/>
          <w:bCs/>
        </w:rPr>
      </w:pPr>
    </w:p>
    <w:p w:rsidR="00785C61" w:rsidRDefault="00785C61" w:rsidP="00785C61">
      <w:pPr>
        <w:pStyle w:val="Default"/>
        <w:rPr>
          <w:rFonts w:ascii="Times New Roman" w:hAnsi="Times New Roman" w:cs="Times New Roman"/>
          <w:bCs/>
        </w:rPr>
      </w:pPr>
    </w:p>
    <w:p w:rsidR="00785C61" w:rsidRDefault="00785C61" w:rsidP="00785C61">
      <w:pPr>
        <w:pStyle w:val="Default"/>
        <w:rPr>
          <w:rFonts w:ascii="Times New Roman" w:hAnsi="Times New Roman" w:cs="Times New Roman"/>
          <w:bCs/>
        </w:rPr>
      </w:pPr>
    </w:p>
    <w:p w:rsidR="00785C61" w:rsidRDefault="00785C61" w:rsidP="00785C61">
      <w:pPr>
        <w:pStyle w:val="Default"/>
        <w:rPr>
          <w:rFonts w:ascii="Times New Roman" w:hAnsi="Times New Roman" w:cs="Times New Roman"/>
          <w:bCs/>
        </w:rPr>
      </w:pPr>
    </w:p>
    <w:p w:rsidR="00785C61" w:rsidRDefault="00785C61" w:rsidP="00785C61">
      <w:pPr>
        <w:pStyle w:val="Default"/>
        <w:rPr>
          <w:rFonts w:ascii="Times New Roman" w:hAnsi="Times New Roman" w:cs="Times New Roman"/>
          <w:bCs/>
        </w:rPr>
      </w:pPr>
    </w:p>
    <w:p w:rsidR="00785C61" w:rsidRDefault="00785C61" w:rsidP="00785C61">
      <w:pPr>
        <w:pStyle w:val="Default"/>
        <w:rPr>
          <w:rFonts w:ascii="Times New Roman" w:hAnsi="Times New Roman" w:cs="Times New Roman"/>
          <w:bCs/>
        </w:rPr>
      </w:pPr>
    </w:p>
    <w:p w:rsidR="00785C61" w:rsidRDefault="00785C61" w:rsidP="00785C61">
      <w:pPr>
        <w:pStyle w:val="Default"/>
        <w:rPr>
          <w:rFonts w:ascii="Times New Roman" w:hAnsi="Times New Roman" w:cs="Times New Roman"/>
          <w:bCs/>
        </w:rPr>
      </w:pPr>
    </w:p>
    <w:p w:rsidR="00785C61" w:rsidRDefault="00785C61" w:rsidP="00785C61">
      <w:pPr>
        <w:pStyle w:val="Default"/>
        <w:rPr>
          <w:rFonts w:ascii="Times New Roman" w:hAnsi="Times New Roman" w:cs="Times New Roman"/>
          <w:bCs/>
        </w:rPr>
      </w:pPr>
    </w:p>
    <w:p w:rsidR="00785C61" w:rsidRDefault="00785C61" w:rsidP="00785C61">
      <w:pPr>
        <w:pStyle w:val="Default"/>
        <w:rPr>
          <w:rFonts w:ascii="Times New Roman" w:hAnsi="Times New Roman" w:cs="Times New Roman"/>
          <w:bCs/>
        </w:rPr>
      </w:pPr>
    </w:p>
    <w:p w:rsidR="00785C61" w:rsidRDefault="00785C61" w:rsidP="00785C61">
      <w:pPr>
        <w:pStyle w:val="Default"/>
        <w:rPr>
          <w:rFonts w:ascii="Times New Roman" w:hAnsi="Times New Roman" w:cs="Times New Roman"/>
          <w:bCs/>
        </w:rPr>
      </w:pPr>
    </w:p>
    <w:p w:rsidR="00785C61" w:rsidRDefault="00785C61" w:rsidP="00785C61">
      <w:pPr>
        <w:pStyle w:val="Default"/>
        <w:rPr>
          <w:rFonts w:ascii="Times New Roman" w:hAnsi="Times New Roman" w:cs="Times New Roman"/>
          <w:bCs/>
        </w:rPr>
      </w:pPr>
    </w:p>
    <w:p w:rsidR="00785C61" w:rsidRDefault="00785C61" w:rsidP="00785C61">
      <w:pPr>
        <w:pStyle w:val="Default"/>
        <w:ind w:left="720"/>
        <w:rPr>
          <w:rFonts w:ascii="Times New Roman" w:hAnsi="Times New Roman" w:cs="Times New Roman"/>
          <w:bCs/>
        </w:rPr>
      </w:pPr>
    </w:p>
    <w:p w:rsidR="00785C61" w:rsidRPr="00113F9F" w:rsidRDefault="00785C61" w:rsidP="00355B1C">
      <w:pPr>
        <w:pStyle w:val="Default"/>
        <w:ind w:left="720"/>
        <w:rPr>
          <w:rFonts w:ascii="Times New Roman" w:hAnsi="Times New Roman" w:cs="Times New Roman"/>
          <w:bCs/>
        </w:rPr>
      </w:pPr>
    </w:p>
    <w:p w:rsidR="00785C61" w:rsidRPr="00113F9F" w:rsidRDefault="00785C61" w:rsidP="00355B1C">
      <w:pPr>
        <w:pStyle w:val="Default"/>
        <w:numPr>
          <w:ilvl w:val="0"/>
          <w:numId w:val="13"/>
        </w:numPr>
        <w:jc w:val="center"/>
        <w:rPr>
          <w:rFonts w:ascii="Times New Roman" w:hAnsi="Times New Roman" w:cs="Times New Roman"/>
          <w:b/>
          <w:bCs/>
        </w:rPr>
      </w:pPr>
      <w:r w:rsidRPr="008523D1">
        <w:rPr>
          <w:rFonts w:ascii="Times New Roman" w:hAnsi="Times New Roman" w:cs="Times New Roman"/>
          <w:b/>
          <w:bCs/>
          <w:sz w:val="32"/>
          <w:szCs w:val="32"/>
        </w:rPr>
        <w:t>Sposób obliczania średniej ważonej ocen</w:t>
      </w:r>
      <w:r w:rsidRPr="00113F9F">
        <w:rPr>
          <w:rFonts w:ascii="Times New Roman" w:hAnsi="Times New Roman" w:cs="Times New Roman"/>
          <w:b/>
          <w:bCs/>
        </w:rPr>
        <w:t>:</w:t>
      </w:r>
      <w:r>
        <w:rPr>
          <w:rFonts w:ascii="Times New Roman" w:hAnsi="Times New Roman" w:cs="Times New Roman"/>
          <w:b/>
          <w:bCs/>
        </w:rPr>
        <w:t xml:space="preserve"> </w:t>
      </w:r>
      <w:r w:rsidRPr="00113F9F">
        <w:rPr>
          <w:rFonts w:ascii="Times New Roman" w:hAnsi="Times New Roman" w:cs="Times New Roman"/>
          <w:b/>
          <w:bCs/>
          <w:position w:val="-30"/>
        </w:rPr>
        <w:object w:dxaOrig="2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49.5pt" o:ole="">
            <v:imagedata r:id="rId6" o:title=""/>
          </v:shape>
          <o:OLEObject Type="Embed" ProgID="Equation.3" ShapeID="_x0000_i1025" DrawAspect="Content" ObjectID="_1668612670" r:id="rId7"/>
        </w:object>
      </w:r>
    </w:p>
    <w:p w:rsidR="00785C61" w:rsidRPr="00113F9F" w:rsidRDefault="00785C61" w:rsidP="00785C61">
      <w:pPr>
        <w:pStyle w:val="Default"/>
        <w:numPr>
          <w:ilvl w:val="0"/>
          <w:numId w:val="14"/>
        </w:numPr>
        <w:rPr>
          <w:rFonts w:ascii="Times New Roman" w:hAnsi="Times New Roman" w:cs="Times New Roman"/>
        </w:rPr>
      </w:pPr>
      <w:r w:rsidRPr="00113F9F">
        <w:rPr>
          <w:rFonts w:ascii="Times New Roman" w:hAnsi="Times New Roman" w:cs="Times New Roman"/>
        </w:rPr>
        <w:t>suma ocen wagi 5</w:t>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t>n</w:t>
      </w:r>
      <w:r w:rsidRPr="00113F9F">
        <w:rPr>
          <w:rFonts w:ascii="Times New Roman" w:hAnsi="Times New Roman" w:cs="Times New Roman"/>
          <w:vertAlign w:val="subscript"/>
        </w:rPr>
        <w:t>5</w:t>
      </w:r>
      <w:r w:rsidRPr="00113F9F">
        <w:rPr>
          <w:rFonts w:ascii="Times New Roman" w:hAnsi="Times New Roman" w:cs="Times New Roman"/>
        </w:rPr>
        <w:t>- liczba ocen o wadze 5</w:t>
      </w:r>
    </w:p>
    <w:p w:rsidR="00785C61" w:rsidRPr="00113F9F" w:rsidRDefault="00785C61" w:rsidP="00785C61">
      <w:pPr>
        <w:pStyle w:val="Default"/>
        <w:numPr>
          <w:ilvl w:val="0"/>
          <w:numId w:val="14"/>
        </w:numPr>
        <w:rPr>
          <w:rFonts w:ascii="Times New Roman" w:hAnsi="Times New Roman" w:cs="Times New Roman"/>
        </w:rPr>
      </w:pPr>
      <w:r w:rsidRPr="00113F9F">
        <w:rPr>
          <w:rFonts w:ascii="Times New Roman" w:hAnsi="Times New Roman" w:cs="Times New Roman"/>
        </w:rPr>
        <w:t xml:space="preserve">suma ocen wagi 4 </w:t>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t xml:space="preserve">      </w:t>
      </w:r>
      <w:r w:rsidRPr="00113F9F">
        <w:rPr>
          <w:rFonts w:ascii="Times New Roman" w:hAnsi="Times New Roman" w:cs="Times New Roman"/>
        </w:rPr>
        <w:tab/>
        <w:t>n</w:t>
      </w:r>
      <w:r w:rsidRPr="00113F9F">
        <w:rPr>
          <w:rFonts w:ascii="Times New Roman" w:hAnsi="Times New Roman" w:cs="Times New Roman"/>
          <w:vertAlign w:val="subscript"/>
        </w:rPr>
        <w:t>4</w:t>
      </w:r>
      <w:r w:rsidRPr="00113F9F">
        <w:rPr>
          <w:rFonts w:ascii="Times New Roman" w:hAnsi="Times New Roman" w:cs="Times New Roman"/>
        </w:rPr>
        <w:t>- liczba ocen o wadze 4</w:t>
      </w:r>
    </w:p>
    <w:p w:rsidR="00785C61" w:rsidRPr="00113F9F" w:rsidRDefault="00785C61" w:rsidP="00785C61">
      <w:pPr>
        <w:pStyle w:val="Default"/>
        <w:numPr>
          <w:ilvl w:val="0"/>
          <w:numId w:val="14"/>
        </w:numPr>
        <w:rPr>
          <w:rFonts w:ascii="Times New Roman" w:hAnsi="Times New Roman" w:cs="Times New Roman"/>
        </w:rPr>
      </w:pPr>
      <w:r w:rsidRPr="00113F9F">
        <w:rPr>
          <w:rFonts w:ascii="Times New Roman" w:hAnsi="Times New Roman" w:cs="Times New Roman"/>
        </w:rPr>
        <w:t xml:space="preserve">suma ocen wagi 3 </w:t>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t>n</w:t>
      </w:r>
      <w:r w:rsidRPr="00113F9F">
        <w:rPr>
          <w:rFonts w:ascii="Times New Roman" w:hAnsi="Times New Roman" w:cs="Times New Roman"/>
          <w:vertAlign w:val="subscript"/>
        </w:rPr>
        <w:t>3</w:t>
      </w:r>
      <w:r w:rsidRPr="00113F9F">
        <w:rPr>
          <w:rFonts w:ascii="Times New Roman" w:hAnsi="Times New Roman" w:cs="Times New Roman"/>
        </w:rPr>
        <w:t>- liczba ocen o wadze 3</w:t>
      </w:r>
    </w:p>
    <w:p w:rsidR="00785C61" w:rsidRPr="00113F9F" w:rsidRDefault="00785C61" w:rsidP="00785C61">
      <w:pPr>
        <w:pStyle w:val="Default"/>
        <w:numPr>
          <w:ilvl w:val="0"/>
          <w:numId w:val="14"/>
        </w:numPr>
        <w:rPr>
          <w:rFonts w:ascii="Times New Roman" w:hAnsi="Times New Roman" w:cs="Times New Roman"/>
        </w:rPr>
      </w:pPr>
      <w:r w:rsidRPr="00113F9F">
        <w:rPr>
          <w:rFonts w:ascii="Times New Roman" w:hAnsi="Times New Roman" w:cs="Times New Roman"/>
        </w:rPr>
        <w:t xml:space="preserve">suma ocen wagi 2 </w:t>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t>n</w:t>
      </w:r>
      <w:r w:rsidRPr="00113F9F">
        <w:rPr>
          <w:rFonts w:ascii="Times New Roman" w:hAnsi="Times New Roman" w:cs="Times New Roman"/>
          <w:vertAlign w:val="subscript"/>
        </w:rPr>
        <w:t>2</w:t>
      </w:r>
      <w:r w:rsidRPr="00113F9F">
        <w:rPr>
          <w:rFonts w:ascii="Times New Roman" w:hAnsi="Times New Roman" w:cs="Times New Roman"/>
        </w:rPr>
        <w:t>- liczba ocen o wadze 2</w:t>
      </w:r>
    </w:p>
    <w:p w:rsidR="00785C61" w:rsidRPr="00113F9F" w:rsidRDefault="00785C61" w:rsidP="00785C61">
      <w:pPr>
        <w:pStyle w:val="Default"/>
        <w:numPr>
          <w:ilvl w:val="0"/>
          <w:numId w:val="14"/>
        </w:numPr>
        <w:rPr>
          <w:rFonts w:ascii="Times New Roman" w:hAnsi="Times New Roman" w:cs="Times New Roman"/>
        </w:rPr>
      </w:pPr>
      <w:r w:rsidRPr="00113F9F">
        <w:rPr>
          <w:rFonts w:ascii="Times New Roman" w:hAnsi="Times New Roman" w:cs="Times New Roman"/>
        </w:rPr>
        <w:lastRenderedPageBreak/>
        <w:t xml:space="preserve">suma ocen wagi 1 </w:t>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r>
      <w:r w:rsidRPr="00113F9F">
        <w:rPr>
          <w:rFonts w:ascii="Times New Roman" w:hAnsi="Times New Roman" w:cs="Times New Roman"/>
        </w:rPr>
        <w:tab/>
        <w:t>n</w:t>
      </w:r>
      <w:r w:rsidRPr="00113F9F">
        <w:rPr>
          <w:rFonts w:ascii="Times New Roman" w:hAnsi="Times New Roman" w:cs="Times New Roman"/>
          <w:vertAlign w:val="subscript"/>
        </w:rPr>
        <w:t>1</w:t>
      </w:r>
      <w:r w:rsidRPr="00113F9F">
        <w:rPr>
          <w:rFonts w:ascii="Times New Roman" w:hAnsi="Times New Roman" w:cs="Times New Roman"/>
        </w:rPr>
        <w:t>- liczba ocen o wadze 1</w:t>
      </w:r>
    </w:p>
    <w:p w:rsidR="002A54F2" w:rsidRDefault="002A54F2" w:rsidP="00785C61">
      <w:pPr>
        <w:spacing w:after="0" w:line="312" w:lineRule="atLeast"/>
        <w:ind w:left="360"/>
        <w:jc w:val="both"/>
        <w:textAlignment w:val="baseline"/>
        <w:rPr>
          <w:rFonts w:asciiTheme="majorBidi" w:eastAsia="Times New Roman" w:hAnsiTheme="majorBidi" w:cstheme="majorBidi"/>
          <w:b/>
          <w:bCs/>
          <w:color w:val="000000"/>
          <w:u w:val="single"/>
          <w:bdr w:val="none" w:sz="0" w:space="0" w:color="auto" w:frame="1"/>
          <w:lang w:eastAsia="pl-PL"/>
        </w:rPr>
      </w:pPr>
    </w:p>
    <w:p w:rsidR="002A54F2" w:rsidRDefault="002A54F2" w:rsidP="00785C61">
      <w:pPr>
        <w:spacing w:after="0" w:line="312" w:lineRule="atLeast"/>
        <w:ind w:left="360"/>
        <w:jc w:val="both"/>
        <w:textAlignment w:val="baseline"/>
        <w:rPr>
          <w:rFonts w:asciiTheme="majorBidi" w:eastAsia="Times New Roman" w:hAnsiTheme="majorBidi" w:cstheme="majorBidi"/>
          <w:b/>
          <w:bCs/>
          <w:color w:val="000000"/>
          <w:u w:val="single"/>
          <w:bdr w:val="none" w:sz="0" w:space="0" w:color="auto" w:frame="1"/>
          <w:lang w:eastAsia="pl-PL"/>
        </w:rPr>
      </w:pPr>
    </w:p>
    <w:p w:rsidR="00785C61" w:rsidRPr="005E7AF6" w:rsidRDefault="00785C61" w:rsidP="00785C61">
      <w:pPr>
        <w:spacing w:after="0" w:line="312" w:lineRule="atLeast"/>
        <w:ind w:left="360"/>
        <w:jc w:val="both"/>
        <w:textAlignment w:val="baseline"/>
        <w:rPr>
          <w:rFonts w:asciiTheme="majorBidi" w:eastAsia="Times New Roman" w:hAnsiTheme="majorBidi" w:cstheme="majorBidi"/>
          <w:b/>
          <w:bCs/>
          <w:color w:val="000000"/>
          <w:u w:val="single"/>
          <w:bdr w:val="none" w:sz="0" w:space="0" w:color="auto" w:frame="1"/>
          <w:lang w:eastAsia="pl-PL"/>
        </w:rPr>
      </w:pPr>
      <w:r w:rsidRPr="005E7AF6">
        <w:rPr>
          <w:rFonts w:asciiTheme="majorBidi" w:eastAsia="Times New Roman" w:hAnsiTheme="majorBidi" w:cstheme="majorBidi"/>
          <w:b/>
          <w:bCs/>
          <w:color w:val="000000"/>
          <w:u w:val="single"/>
          <w:bdr w:val="none" w:sz="0" w:space="0" w:color="auto" w:frame="1"/>
          <w:lang w:eastAsia="pl-PL"/>
        </w:rPr>
        <w:t xml:space="preserve">Ocena śródroczna i </w:t>
      </w:r>
      <w:proofErr w:type="spellStart"/>
      <w:r w:rsidRPr="005E7AF6">
        <w:rPr>
          <w:rFonts w:asciiTheme="majorBidi" w:eastAsia="Times New Roman" w:hAnsiTheme="majorBidi" w:cstheme="majorBidi"/>
          <w:b/>
          <w:bCs/>
          <w:color w:val="000000"/>
          <w:u w:val="single"/>
          <w:bdr w:val="none" w:sz="0" w:space="0" w:color="auto" w:frame="1"/>
          <w:lang w:eastAsia="pl-PL"/>
        </w:rPr>
        <w:t>końcoworoczna</w:t>
      </w:r>
      <w:proofErr w:type="spellEnd"/>
      <w:r w:rsidRPr="005E7AF6">
        <w:rPr>
          <w:rFonts w:asciiTheme="majorBidi" w:eastAsia="Times New Roman" w:hAnsiTheme="majorBidi" w:cstheme="majorBidi"/>
          <w:b/>
          <w:bCs/>
          <w:color w:val="000000"/>
          <w:u w:val="single"/>
          <w:bdr w:val="none" w:sz="0" w:space="0" w:color="auto" w:frame="1"/>
          <w:lang w:eastAsia="pl-PL"/>
        </w:rPr>
        <w:t xml:space="preserve"> nie jest średnią arytmetyczną stopni cząstkowych. </w:t>
      </w:r>
    </w:p>
    <w:p w:rsidR="00785C61" w:rsidRDefault="00785C61" w:rsidP="00785C61">
      <w:pPr>
        <w:pStyle w:val="Akapitzlist"/>
        <w:spacing w:after="0" w:line="312" w:lineRule="atLeast"/>
        <w:jc w:val="both"/>
        <w:textAlignment w:val="baseline"/>
        <w:rPr>
          <w:rFonts w:asciiTheme="majorBidi" w:eastAsia="Times New Roman" w:hAnsiTheme="majorBidi" w:cstheme="majorBidi"/>
          <w:b/>
          <w:bCs/>
          <w:color w:val="000000"/>
          <w:u w:val="single"/>
          <w:bdr w:val="none" w:sz="0" w:space="0" w:color="auto" w:frame="1"/>
          <w:lang w:eastAsia="pl-PL"/>
        </w:rPr>
      </w:pPr>
      <w:r w:rsidRPr="005E7AF6">
        <w:rPr>
          <w:rFonts w:asciiTheme="majorBidi" w:eastAsia="Times New Roman" w:hAnsiTheme="majorBidi" w:cstheme="majorBidi"/>
          <w:b/>
          <w:bCs/>
          <w:color w:val="000000"/>
          <w:u w:val="single"/>
          <w:bdr w:val="none" w:sz="0" w:space="0" w:color="auto" w:frame="1"/>
          <w:lang w:eastAsia="pl-PL"/>
        </w:rPr>
        <w:t>Decydujący wpływ na wystawienie wymienionych wyżej ocen mają stopnie uzyskane z prac klasowych i sprawdzianów.</w:t>
      </w:r>
    </w:p>
    <w:p w:rsidR="00785C61" w:rsidRDefault="00785C61" w:rsidP="00785C61">
      <w:pPr>
        <w:pStyle w:val="Akapitzlist"/>
        <w:spacing w:after="0" w:line="312" w:lineRule="atLeast"/>
        <w:jc w:val="both"/>
        <w:textAlignment w:val="baseline"/>
        <w:rPr>
          <w:rFonts w:asciiTheme="majorBidi" w:eastAsia="Times New Roman" w:hAnsiTheme="majorBidi" w:cstheme="majorBidi"/>
          <w:b/>
          <w:bCs/>
          <w:color w:val="000000"/>
          <w:u w:val="single"/>
          <w:bdr w:val="none" w:sz="0" w:space="0" w:color="auto" w:frame="1"/>
          <w:lang w:eastAsia="pl-PL"/>
        </w:rPr>
      </w:pPr>
    </w:p>
    <w:p w:rsidR="00785C61" w:rsidRPr="00113F9F" w:rsidRDefault="00785C61" w:rsidP="00785C61">
      <w:pPr>
        <w:pStyle w:val="Akapitzlist"/>
        <w:numPr>
          <w:ilvl w:val="0"/>
          <w:numId w:val="13"/>
        </w:numPr>
        <w:autoSpaceDE w:val="0"/>
        <w:autoSpaceDN w:val="0"/>
        <w:adjustRightInd w:val="0"/>
        <w:spacing w:after="0" w:line="240" w:lineRule="auto"/>
      </w:pPr>
      <w:r w:rsidRPr="00113F9F">
        <w:t>Średniej ważonej przyporządkowuje się ocenę śródroczną i roczną następująco:</w:t>
      </w:r>
    </w:p>
    <w:p w:rsidR="00785C61" w:rsidRPr="00113F9F" w:rsidRDefault="00785C61" w:rsidP="00785C61">
      <w:pPr>
        <w:pStyle w:val="Akapitzlist"/>
        <w:autoSpaceDE w:val="0"/>
        <w:autoSpaceDN w:val="0"/>
        <w:adjustRightInd w:val="0"/>
        <w:spacing w:after="0" w:line="240" w:lineRule="auto"/>
      </w:pPr>
    </w:p>
    <w:p w:rsidR="00785C61" w:rsidRPr="00113F9F" w:rsidRDefault="00785C61" w:rsidP="00785C61">
      <w:pPr>
        <w:pStyle w:val="Akapitzlist"/>
        <w:numPr>
          <w:ilvl w:val="0"/>
          <w:numId w:val="16"/>
        </w:numPr>
        <w:autoSpaceDE w:val="0"/>
        <w:autoSpaceDN w:val="0"/>
        <w:adjustRightInd w:val="0"/>
        <w:spacing w:after="0" w:line="240" w:lineRule="auto"/>
      </w:pPr>
      <w:r w:rsidRPr="00113F9F">
        <w:t>poniżej 1,</w:t>
      </w:r>
      <w:r>
        <w:t>75</w:t>
      </w:r>
      <w:r w:rsidRPr="00113F9F">
        <w:t xml:space="preserve"> niedostateczny</w:t>
      </w:r>
    </w:p>
    <w:p w:rsidR="00785C61" w:rsidRPr="00113F9F" w:rsidRDefault="00785C61" w:rsidP="00785C61">
      <w:pPr>
        <w:pStyle w:val="Akapitzlist"/>
        <w:numPr>
          <w:ilvl w:val="0"/>
          <w:numId w:val="16"/>
        </w:numPr>
        <w:autoSpaceDE w:val="0"/>
        <w:autoSpaceDN w:val="0"/>
        <w:adjustRightInd w:val="0"/>
        <w:spacing w:after="0" w:line="240" w:lineRule="auto"/>
      </w:pPr>
      <w:r w:rsidRPr="00113F9F">
        <w:t>od 1,</w:t>
      </w:r>
      <w:r>
        <w:t>76</w:t>
      </w:r>
      <w:r w:rsidRPr="00113F9F">
        <w:t xml:space="preserve"> do 2,</w:t>
      </w:r>
      <w:r>
        <w:t>74</w:t>
      </w:r>
      <w:r w:rsidRPr="00113F9F">
        <w:t xml:space="preserve"> dopuszczający</w:t>
      </w:r>
    </w:p>
    <w:p w:rsidR="00785C61" w:rsidRPr="00113F9F" w:rsidRDefault="00785C61" w:rsidP="00785C61">
      <w:pPr>
        <w:pStyle w:val="Akapitzlist"/>
        <w:numPr>
          <w:ilvl w:val="0"/>
          <w:numId w:val="16"/>
        </w:numPr>
        <w:autoSpaceDE w:val="0"/>
        <w:autoSpaceDN w:val="0"/>
        <w:adjustRightInd w:val="0"/>
        <w:spacing w:after="0" w:line="240" w:lineRule="auto"/>
      </w:pPr>
      <w:r w:rsidRPr="00113F9F">
        <w:t>od 2,</w:t>
      </w:r>
      <w:r>
        <w:t>75</w:t>
      </w:r>
      <w:r w:rsidRPr="00113F9F">
        <w:t xml:space="preserve"> do 3,</w:t>
      </w:r>
      <w:r>
        <w:t>74</w:t>
      </w:r>
      <w:r w:rsidRPr="00113F9F">
        <w:t xml:space="preserve"> dostateczny</w:t>
      </w:r>
    </w:p>
    <w:p w:rsidR="00785C61" w:rsidRPr="00113F9F" w:rsidRDefault="00785C61" w:rsidP="00785C61">
      <w:pPr>
        <w:pStyle w:val="Akapitzlist"/>
        <w:numPr>
          <w:ilvl w:val="0"/>
          <w:numId w:val="16"/>
        </w:numPr>
        <w:autoSpaceDE w:val="0"/>
        <w:autoSpaceDN w:val="0"/>
        <w:adjustRightInd w:val="0"/>
        <w:spacing w:after="0" w:line="240" w:lineRule="auto"/>
      </w:pPr>
      <w:r w:rsidRPr="00113F9F">
        <w:t>od 3,</w:t>
      </w:r>
      <w:r>
        <w:t>75</w:t>
      </w:r>
      <w:r w:rsidRPr="00113F9F">
        <w:t xml:space="preserve"> do 4,</w:t>
      </w:r>
      <w:r>
        <w:t>74</w:t>
      </w:r>
      <w:r w:rsidRPr="00113F9F">
        <w:t xml:space="preserve"> dobry</w:t>
      </w:r>
    </w:p>
    <w:p w:rsidR="00785C61" w:rsidRDefault="00785C61" w:rsidP="00785C61">
      <w:pPr>
        <w:pStyle w:val="Akapitzlist"/>
        <w:numPr>
          <w:ilvl w:val="0"/>
          <w:numId w:val="16"/>
        </w:numPr>
        <w:autoSpaceDE w:val="0"/>
        <w:autoSpaceDN w:val="0"/>
        <w:adjustRightInd w:val="0"/>
        <w:spacing w:after="0" w:line="240" w:lineRule="auto"/>
      </w:pPr>
      <w:r w:rsidRPr="00113F9F">
        <w:t>od 4,</w:t>
      </w:r>
      <w:r>
        <w:t>75</w:t>
      </w:r>
      <w:r w:rsidRPr="00113F9F">
        <w:t xml:space="preserve"> do 5,30 bardzo dobry</w:t>
      </w:r>
    </w:p>
    <w:p w:rsidR="00785C61" w:rsidRPr="00113F9F" w:rsidRDefault="00785C61" w:rsidP="00785C61">
      <w:pPr>
        <w:pStyle w:val="Akapitzlist"/>
        <w:numPr>
          <w:ilvl w:val="0"/>
          <w:numId w:val="16"/>
        </w:numPr>
        <w:autoSpaceDE w:val="0"/>
        <w:autoSpaceDN w:val="0"/>
        <w:adjustRightInd w:val="0"/>
        <w:spacing w:after="0" w:line="240" w:lineRule="auto"/>
      </w:pPr>
      <w:r>
        <w:t>5,31 i więcej celujący</w:t>
      </w:r>
    </w:p>
    <w:p w:rsidR="00785C61" w:rsidRPr="005E7AF6" w:rsidRDefault="00785C61" w:rsidP="00785C61">
      <w:pPr>
        <w:pStyle w:val="Akapitzlist"/>
        <w:spacing w:after="0" w:line="312" w:lineRule="atLeast"/>
        <w:jc w:val="both"/>
        <w:textAlignment w:val="baseline"/>
        <w:rPr>
          <w:rFonts w:asciiTheme="majorBidi" w:eastAsia="Times New Roman" w:hAnsiTheme="majorBidi" w:cstheme="majorBidi"/>
          <w:color w:val="000000"/>
          <w:lang w:eastAsia="pl-PL"/>
        </w:rPr>
      </w:pPr>
    </w:p>
    <w:p w:rsidR="00785C61" w:rsidRDefault="00785C61" w:rsidP="00785C61">
      <w:pPr>
        <w:spacing w:after="0" w:line="312" w:lineRule="atLeast"/>
        <w:jc w:val="both"/>
        <w:textAlignment w:val="baseline"/>
        <w:rPr>
          <w:rFonts w:asciiTheme="majorBidi" w:eastAsia="Times New Roman" w:hAnsiTheme="majorBidi" w:cstheme="majorBidi"/>
          <w:b/>
          <w:bCs/>
          <w:color w:val="000000"/>
          <w:bdr w:val="none" w:sz="0" w:space="0" w:color="auto" w:frame="1"/>
          <w:lang w:eastAsia="pl-PL"/>
        </w:rPr>
      </w:pP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bdr w:val="none" w:sz="0" w:space="0" w:color="auto" w:frame="1"/>
          <w:lang w:eastAsia="pl-PL"/>
        </w:rPr>
        <w:t> IV. Ogólne kryteria ocen z matematyki</w:t>
      </w: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u w:val="single"/>
          <w:bdr w:val="none" w:sz="0" w:space="0" w:color="auto" w:frame="1"/>
          <w:lang w:eastAsia="pl-PL"/>
        </w:rPr>
        <w:t>Ocena celująca</w:t>
      </w:r>
    </w:p>
    <w:p w:rsidR="00785C61" w:rsidRPr="00C14E88" w:rsidRDefault="00785C61" w:rsidP="00785C61">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Ocenę otrzymuje uczeń, który uzyskuje 100% na sprawdzianach i potrafi:</w:t>
      </w:r>
    </w:p>
    <w:p w:rsidR="00785C61" w:rsidRPr="00C14E88" w:rsidRDefault="00785C61" w:rsidP="00785C61">
      <w:pPr>
        <w:numPr>
          <w:ilvl w:val="0"/>
          <w:numId w:val="7"/>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w:t>
      </w:r>
      <w:r w:rsidR="00355B1C">
        <w:rPr>
          <w:rFonts w:asciiTheme="majorBidi" w:eastAsia="Times New Roman" w:hAnsiTheme="majorBidi" w:cstheme="majorBidi"/>
          <w:color w:val="000000"/>
          <w:lang w:eastAsia="pl-PL"/>
        </w:rPr>
        <w:t>amodzielnie rozwiązywać zadania wykraczające poza program nauczania na danym etapie edukacyjnym;</w:t>
      </w:r>
    </w:p>
    <w:p w:rsidR="00785C61" w:rsidRPr="00C14E88" w:rsidRDefault="00785C61" w:rsidP="00785C61">
      <w:pPr>
        <w:numPr>
          <w:ilvl w:val="0"/>
          <w:numId w:val="7"/>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wykazać się znajomością definicji i twierdzeń oraz umiejętnością ich zastosowania </w:t>
      </w:r>
      <w:r>
        <w:rPr>
          <w:rFonts w:asciiTheme="majorBidi" w:eastAsia="Times New Roman" w:hAnsiTheme="majorBidi" w:cstheme="majorBidi"/>
          <w:color w:val="000000"/>
          <w:lang w:eastAsia="pl-PL"/>
        </w:rPr>
        <w:t xml:space="preserve">                           </w:t>
      </w:r>
      <w:r w:rsidRPr="00C14E88">
        <w:rPr>
          <w:rFonts w:asciiTheme="majorBidi" w:eastAsia="Times New Roman" w:hAnsiTheme="majorBidi" w:cstheme="majorBidi"/>
          <w:color w:val="000000"/>
          <w:lang w:eastAsia="pl-PL"/>
        </w:rPr>
        <w:t>w zadaniach;</w:t>
      </w:r>
    </w:p>
    <w:p w:rsidR="00785C61" w:rsidRPr="00C14E88" w:rsidRDefault="00785C61" w:rsidP="00785C61">
      <w:pPr>
        <w:numPr>
          <w:ilvl w:val="0"/>
          <w:numId w:val="7"/>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posługiwać się poprawnym językiem matematycznym;</w:t>
      </w:r>
    </w:p>
    <w:p w:rsidR="00785C61" w:rsidRPr="00C14E88" w:rsidRDefault="00785C61" w:rsidP="00785C61">
      <w:pPr>
        <w:numPr>
          <w:ilvl w:val="0"/>
          <w:numId w:val="7"/>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samodzielnie zdobywać wiedzę;</w:t>
      </w:r>
    </w:p>
    <w:p w:rsidR="00785C61" w:rsidRDefault="00785C61" w:rsidP="00785C61">
      <w:pPr>
        <w:numPr>
          <w:ilvl w:val="0"/>
          <w:numId w:val="7"/>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przeprowadzać rozmaite rozumowania dedukcyjne</w:t>
      </w:r>
      <w:r>
        <w:rPr>
          <w:rFonts w:asciiTheme="majorBidi" w:eastAsia="Times New Roman" w:hAnsiTheme="majorBidi" w:cstheme="majorBidi"/>
          <w:color w:val="000000"/>
          <w:lang w:eastAsia="pl-PL"/>
        </w:rPr>
        <w:t>;</w:t>
      </w:r>
    </w:p>
    <w:p w:rsidR="00785C61" w:rsidRPr="00C14E88" w:rsidRDefault="00785C61" w:rsidP="00785C61">
      <w:pPr>
        <w:numPr>
          <w:ilvl w:val="0"/>
          <w:numId w:val="7"/>
        </w:numPr>
        <w:spacing w:after="0" w:line="240" w:lineRule="auto"/>
        <w:ind w:left="375"/>
        <w:jc w:val="both"/>
        <w:textAlignment w:val="baseline"/>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uczestniczy w konkursach i olimpiadach matematycznych</w:t>
      </w:r>
      <w:r w:rsidR="00355B1C">
        <w:rPr>
          <w:rFonts w:asciiTheme="majorBidi" w:eastAsia="Times New Roman" w:hAnsiTheme="majorBidi" w:cstheme="majorBidi"/>
          <w:color w:val="000000"/>
          <w:lang w:eastAsia="pl-PL"/>
        </w:rPr>
        <w:t>, osiągając tam znaczne wyniki</w:t>
      </w:r>
      <w:r>
        <w:rPr>
          <w:rFonts w:asciiTheme="majorBidi" w:eastAsia="Times New Roman" w:hAnsiTheme="majorBidi" w:cstheme="majorBidi"/>
          <w:color w:val="000000"/>
          <w:lang w:eastAsia="pl-PL"/>
        </w:rPr>
        <w:t>.</w:t>
      </w: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u w:val="single"/>
          <w:bdr w:val="none" w:sz="0" w:space="0" w:color="auto" w:frame="1"/>
          <w:lang w:eastAsia="pl-PL"/>
        </w:rPr>
        <w:t>Ocena bardzo dobra</w:t>
      </w:r>
    </w:p>
    <w:p w:rsidR="00785C61" w:rsidRPr="00C14E88" w:rsidRDefault="00785C61" w:rsidP="00785C61">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Ocenę otrzymuje uczeń, który opanował pełen zakres wiadomości przewidziany w podstawie programowej nauczania oraz potrafi:</w:t>
      </w:r>
    </w:p>
    <w:p w:rsidR="00785C61" w:rsidRPr="00C14E88" w:rsidRDefault="00785C61" w:rsidP="00785C61">
      <w:pPr>
        <w:numPr>
          <w:ilvl w:val="0"/>
          <w:numId w:val="8"/>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sprawnie rachować;</w:t>
      </w:r>
    </w:p>
    <w:p w:rsidR="00785C61" w:rsidRPr="00C14E88" w:rsidRDefault="00785C61" w:rsidP="00785C61">
      <w:pPr>
        <w:numPr>
          <w:ilvl w:val="0"/>
          <w:numId w:val="8"/>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samodzielnie rozwiązywać zadania;</w:t>
      </w:r>
    </w:p>
    <w:p w:rsidR="00785C61" w:rsidRPr="00C14E88" w:rsidRDefault="00785C61" w:rsidP="00785C61">
      <w:pPr>
        <w:numPr>
          <w:ilvl w:val="0"/>
          <w:numId w:val="8"/>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 xml:space="preserve">wykazać się znajomością definicji i twierdzeń oraz umiejętnością ich zastosowania </w:t>
      </w:r>
      <w:r>
        <w:rPr>
          <w:rFonts w:asciiTheme="majorBidi" w:eastAsia="Times New Roman" w:hAnsiTheme="majorBidi" w:cstheme="majorBidi"/>
          <w:color w:val="000000"/>
          <w:lang w:eastAsia="pl-PL"/>
        </w:rPr>
        <w:t xml:space="preserve">                               </w:t>
      </w:r>
      <w:r w:rsidRPr="00C14E88">
        <w:rPr>
          <w:rFonts w:asciiTheme="majorBidi" w:eastAsia="Times New Roman" w:hAnsiTheme="majorBidi" w:cstheme="majorBidi"/>
          <w:color w:val="000000"/>
          <w:lang w:eastAsia="pl-PL"/>
        </w:rPr>
        <w:t>w zadaniach;</w:t>
      </w:r>
    </w:p>
    <w:p w:rsidR="00785C61" w:rsidRPr="00C14E88" w:rsidRDefault="00785C61" w:rsidP="00785C61">
      <w:pPr>
        <w:numPr>
          <w:ilvl w:val="0"/>
          <w:numId w:val="8"/>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posługiwać się poprawnym językiem matematycznym;</w:t>
      </w:r>
    </w:p>
    <w:p w:rsidR="00785C61" w:rsidRPr="00C14E88" w:rsidRDefault="00785C61" w:rsidP="00785C61">
      <w:pPr>
        <w:numPr>
          <w:ilvl w:val="0"/>
          <w:numId w:val="8"/>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samodzielnie zdobywać wiedzę;</w:t>
      </w:r>
    </w:p>
    <w:p w:rsidR="00785C61" w:rsidRPr="00C14E88" w:rsidRDefault="00785C61" w:rsidP="00785C61">
      <w:pPr>
        <w:numPr>
          <w:ilvl w:val="0"/>
          <w:numId w:val="8"/>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przeprowadzać rozmaite rozumowania dedukcyjne.</w:t>
      </w: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u w:val="single"/>
          <w:bdr w:val="none" w:sz="0" w:space="0" w:color="auto" w:frame="1"/>
          <w:lang w:eastAsia="pl-PL"/>
        </w:rPr>
        <w:t>Ocena dobra</w:t>
      </w:r>
    </w:p>
    <w:p w:rsidR="00785C61" w:rsidRPr="00C14E88" w:rsidRDefault="00785C61" w:rsidP="00785C61">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Ocenę otrzymuje uczeń, który opanował wiadomości i umiejętności przewidziane w podstawie programowej oraz wybrane elementy programu nauczania, a także potrafi:</w:t>
      </w:r>
    </w:p>
    <w:p w:rsidR="00785C61" w:rsidRPr="00C14E88" w:rsidRDefault="00785C61" w:rsidP="00785C61">
      <w:pPr>
        <w:numPr>
          <w:ilvl w:val="0"/>
          <w:numId w:val="9"/>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samodzielnie rozwiązać typowe zadania;</w:t>
      </w:r>
    </w:p>
    <w:p w:rsidR="00785C61" w:rsidRPr="00C14E88" w:rsidRDefault="00785C61" w:rsidP="00785C61">
      <w:pPr>
        <w:numPr>
          <w:ilvl w:val="0"/>
          <w:numId w:val="9"/>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wykazać się znajomością i rozumieniem poznanych pojęć i twierdzeń oraz algorytmów;</w:t>
      </w:r>
    </w:p>
    <w:p w:rsidR="00785C61" w:rsidRPr="00C14E88" w:rsidRDefault="00785C61" w:rsidP="00785C61">
      <w:pPr>
        <w:numPr>
          <w:ilvl w:val="0"/>
          <w:numId w:val="9"/>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lastRenderedPageBreak/>
        <w:t xml:space="preserve">posługiwać się językiem matematycznym, który może zawierać </w:t>
      </w:r>
      <w:r w:rsidR="00355B1C">
        <w:rPr>
          <w:rFonts w:asciiTheme="majorBidi" w:eastAsia="Times New Roman" w:hAnsiTheme="majorBidi" w:cstheme="majorBidi"/>
          <w:color w:val="000000"/>
          <w:lang w:eastAsia="pl-PL"/>
        </w:rPr>
        <w:t>jedynie nieliczne błędy i </w:t>
      </w:r>
      <w:r w:rsidRPr="00C14E88">
        <w:rPr>
          <w:rFonts w:asciiTheme="majorBidi" w:eastAsia="Times New Roman" w:hAnsiTheme="majorBidi" w:cstheme="majorBidi"/>
          <w:color w:val="000000"/>
          <w:lang w:eastAsia="pl-PL"/>
        </w:rPr>
        <w:t>potknięcia;</w:t>
      </w:r>
    </w:p>
    <w:p w:rsidR="00785C61" w:rsidRPr="00C14E88" w:rsidRDefault="00785C61" w:rsidP="00785C61">
      <w:pPr>
        <w:numPr>
          <w:ilvl w:val="0"/>
          <w:numId w:val="9"/>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sprawnie rachować;</w:t>
      </w:r>
    </w:p>
    <w:p w:rsidR="00785C61" w:rsidRPr="00C14E88" w:rsidRDefault="00785C61" w:rsidP="00785C61">
      <w:pPr>
        <w:numPr>
          <w:ilvl w:val="0"/>
          <w:numId w:val="9"/>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przeprowadzić proste rozumowania dedukcyjne.</w:t>
      </w: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u w:val="single"/>
          <w:bdr w:val="none" w:sz="0" w:space="0" w:color="auto" w:frame="1"/>
          <w:lang w:eastAsia="pl-PL"/>
        </w:rPr>
        <w:t>Ocena dostateczna</w:t>
      </w:r>
    </w:p>
    <w:p w:rsidR="00785C61" w:rsidRPr="00C14E88" w:rsidRDefault="00785C61" w:rsidP="00785C61">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Ocenę otrzymuje uczeń, który opanował podstawowe wiadomości i umiejętności przewidziane w podstawie programowej, co pozwala mu na:</w:t>
      </w:r>
    </w:p>
    <w:p w:rsidR="00785C61" w:rsidRPr="00C14E88" w:rsidRDefault="00785C61" w:rsidP="00785C61">
      <w:pPr>
        <w:numPr>
          <w:ilvl w:val="0"/>
          <w:numId w:val="10"/>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wykazanie się znajomością i rozumieniem podstawowych pojęć i algorytmów;</w:t>
      </w:r>
    </w:p>
    <w:p w:rsidR="00785C61" w:rsidRPr="00C14E88" w:rsidRDefault="00785C61" w:rsidP="00785C61">
      <w:pPr>
        <w:numPr>
          <w:ilvl w:val="0"/>
          <w:numId w:val="10"/>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stosowanie poznanych wzorów i twierdzeń w rozwiązywaniu typowych ćwiczeń</w:t>
      </w:r>
      <w:r>
        <w:rPr>
          <w:rFonts w:asciiTheme="majorBidi" w:eastAsia="Times New Roman" w:hAnsiTheme="majorBidi" w:cstheme="majorBidi"/>
          <w:color w:val="000000"/>
          <w:lang w:eastAsia="pl-PL"/>
        </w:rPr>
        <w:t xml:space="preserve"> </w:t>
      </w:r>
      <w:r w:rsidRPr="00C14E88">
        <w:rPr>
          <w:rFonts w:asciiTheme="majorBidi" w:eastAsia="Times New Roman" w:hAnsiTheme="majorBidi" w:cstheme="majorBidi"/>
          <w:color w:val="000000"/>
          <w:lang w:eastAsia="pl-PL"/>
        </w:rPr>
        <w:t>i zadań;</w:t>
      </w:r>
    </w:p>
    <w:p w:rsidR="00785C61" w:rsidRPr="00C14E88" w:rsidRDefault="00785C61" w:rsidP="00785C61">
      <w:pPr>
        <w:numPr>
          <w:ilvl w:val="0"/>
          <w:numId w:val="10"/>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wykonywanie prostych obliczeń i przekształceń matematycznych.</w:t>
      </w: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u w:val="single"/>
          <w:bdr w:val="none" w:sz="0" w:space="0" w:color="auto" w:frame="1"/>
          <w:lang w:eastAsia="pl-PL"/>
        </w:rPr>
        <w:t>Ocena dopuszczająca</w:t>
      </w:r>
    </w:p>
    <w:p w:rsidR="00785C61" w:rsidRPr="00C14E88" w:rsidRDefault="00785C61" w:rsidP="00785C61">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Ocenę otrzymuje uczeń, który opanował podstawowe wiadomości i elementarne umiejętności przewidziane w podstawie programowej w takim zakresie, że potrafi:</w:t>
      </w:r>
    </w:p>
    <w:p w:rsidR="00785C61" w:rsidRPr="00C14E88" w:rsidRDefault="00785C61" w:rsidP="00785C61">
      <w:pPr>
        <w:numPr>
          <w:ilvl w:val="0"/>
          <w:numId w:val="1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samodzielnie lub z pomocą nauczyciela wykonywać ćwiczenia i zadania</w:t>
      </w:r>
      <w:r>
        <w:rPr>
          <w:rFonts w:asciiTheme="majorBidi" w:eastAsia="Times New Roman" w:hAnsiTheme="majorBidi" w:cstheme="majorBidi"/>
          <w:color w:val="000000"/>
          <w:lang w:eastAsia="pl-PL"/>
        </w:rPr>
        <w:t xml:space="preserve"> </w:t>
      </w:r>
      <w:r w:rsidRPr="00C14E88">
        <w:rPr>
          <w:rFonts w:asciiTheme="majorBidi" w:eastAsia="Times New Roman" w:hAnsiTheme="majorBidi" w:cstheme="majorBidi"/>
          <w:color w:val="000000"/>
          <w:lang w:eastAsia="pl-PL"/>
        </w:rPr>
        <w:t>o niewielkim stopniu trudności;</w:t>
      </w:r>
    </w:p>
    <w:p w:rsidR="00785C61" w:rsidRPr="00C14E88" w:rsidRDefault="00785C61" w:rsidP="00785C61">
      <w:pPr>
        <w:numPr>
          <w:ilvl w:val="0"/>
          <w:numId w:val="11"/>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wykazać się znajomością i rozumieniem najprostszych pojęć oraz algorytmów.</w:t>
      </w: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b/>
          <w:bCs/>
          <w:color w:val="000000"/>
          <w:u w:val="single"/>
          <w:bdr w:val="none" w:sz="0" w:space="0" w:color="auto" w:frame="1"/>
          <w:lang w:eastAsia="pl-PL"/>
        </w:rPr>
        <w:t>Ocena niedostateczna</w:t>
      </w:r>
    </w:p>
    <w:p w:rsidR="00785C61" w:rsidRPr="00C14E88" w:rsidRDefault="00785C61" w:rsidP="00785C61">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Ocenę otrzymuje uczeń, który nie opanował podstawowych wiadomości i umiejętności wynikających z podstawy programowej nauczania oraz:</w:t>
      </w:r>
    </w:p>
    <w:p w:rsidR="00785C61" w:rsidRPr="00C14E88" w:rsidRDefault="00785C61" w:rsidP="00785C61">
      <w:pPr>
        <w:numPr>
          <w:ilvl w:val="0"/>
          <w:numId w:val="12"/>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nie radzi sobie ze zrozumieniem najprostszych pojęć, algorytmów i twierdzeń;</w:t>
      </w:r>
    </w:p>
    <w:p w:rsidR="00785C61" w:rsidRPr="00C14E88" w:rsidRDefault="00785C61" w:rsidP="00785C61">
      <w:pPr>
        <w:numPr>
          <w:ilvl w:val="0"/>
          <w:numId w:val="12"/>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popełnia rażące błędy w rachunkach;</w:t>
      </w:r>
    </w:p>
    <w:p w:rsidR="00785C61" w:rsidRPr="00C14E88" w:rsidRDefault="00785C61" w:rsidP="00785C61">
      <w:pPr>
        <w:numPr>
          <w:ilvl w:val="0"/>
          <w:numId w:val="12"/>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nie potrafi (nawet z pomocą nauczyciela, który między innymi zadaje pytania pomocnicze) wykonać najprostszych ćwiczeń i zadań;</w:t>
      </w:r>
    </w:p>
    <w:p w:rsidR="00785C61" w:rsidRDefault="00785C61" w:rsidP="00785C61">
      <w:pPr>
        <w:numPr>
          <w:ilvl w:val="0"/>
          <w:numId w:val="12"/>
        </w:numPr>
        <w:spacing w:after="0" w:line="240" w:lineRule="auto"/>
        <w:ind w:left="375"/>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nie wykazuje chęci współpracy w celu uzupełnienia braków i nabycia podstawowej wiedzy i</w:t>
      </w:r>
      <w:r>
        <w:rPr>
          <w:rFonts w:asciiTheme="majorBidi" w:eastAsia="Times New Roman" w:hAnsiTheme="majorBidi" w:cstheme="majorBidi"/>
          <w:color w:val="000000"/>
          <w:lang w:eastAsia="pl-PL"/>
        </w:rPr>
        <w:t xml:space="preserve"> </w:t>
      </w:r>
      <w:r w:rsidRPr="00C14E88">
        <w:rPr>
          <w:rFonts w:asciiTheme="majorBidi" w:eastAsia="Times New Roman" w:hAnsiTheme="majorBidi" w:cstheme="majorBidi"/>
          <w:color w:val="000000"/>
          <w:lang w:eastAsia="pl-PL"/>
        </w:rPr>
        <w:t>umiejętności.</w:t>
      </w:r>
    </w:p>
    <w:p w:rsidR="00741EBF" w:rsidRDefault="00741EBF" w:rsidP="00741EBF">
      <w:pPr>
        <w:spacing w:after="0" w:line="240" w:lineRule="auto"/>
        <w:ind w:left="375"/>
        <w:jc w:val="both"/>
        <w:textAlignment w:val="baseline"/>
        <w:rPr>
          <w:rFonts w:asciiTheme="majorBidi" w:eastAsia="Times New Roman" w:hAnsiTheme="majorBidi" w:cstheme="majorBidi"/>
          <w:b/>
          <w:bCs/>
          <w:color w:val="000000"/>
          <w:bdr w:val="none" w:sz="0" w:space="0" w:color="auto" w:frame="1"/>
          <w:lang w:eastAsia="pl-PL"/>
        </w:rPr>
      </w:pPr>
    </w:p>
    <w:p w:rsidR="00741EBF" w:rsidRDefault="00741EBF" w:rsidP="00741EBF">
      <w:pPr>
        <w:spacing w:after="0" w:line="240" w:lineRule="auto"/>
        <w:ind w:left="375"/>
        <w:jc w:val="both"/>
        <w:textAlignment w:val="baseline"/>
        <w:rPr>
          <w:rFonts w:asciiTheme="majorBidi" w:eastAsia="Times New Roman" w:hAnsiTheme="majorBidi" w:cstheme="majorBidi"/>
          <w:b/>
          <w:bCs/>
          <w:color w:val="000000"/>
          <w:bdr w:val="none" w:sz="0" w:space="0" w:color="auto" w:frame="1"/>
          <w:lang w:eastAsia="pl-PL"/>
        </w:rPr>
      </w:pPr>
    </w:p>
    <w:p w:rsidR="00785C61" w:rsidRPr="00C14E88" w:rsidRDefault="00785C61" w:rsidP="00741EBF">
      <w:pPr>
        <w:spacing w:after="0" w:line="240" w:lineRule="auto"/>
        <w:ind w:left="375" w:hanging="375"/>
        <w:jc w:val="both"/>
        <w:textAlignment w:val="baseline"/>
        <w:rPr>
          <w:rFonts w:asciiTheme="majorBidi" w:eastAsia="Times New Roman" w:hAnsiTheme="majorBidi" w:cstheme="majorBidi"/>
          <w:color w:val="000000"/>
          <w:lang w:eastAsia="pl-PL"/>
        </w:rPr>
      </w:pPr>
      <w:bookmarkStart w:id="0" w:name="_GoBack"/>
      <w:bookmarkEnd w:id="0"/>
      <w:r w:rsidRPr="00C14E88">
        <w:rPr>
          <w:rFonts w:asciiTheme="majorBidi" w:eastAsia="Times New Roman" w:hAnsiTheme="majorBidi" w:cstheme="majorBidi"/>
          <w:b/>
          <w:bCs/>
          <w:color w:val="000000"/>
          <w:bdr w:val="none" w:sz="0" w:space="0" w:color="auto" w:frame="1"/>
          <w:lang w:eastAsia="pl-PL"/>
        </w:rPr>
        <w:t>V. Sposoby informowania rodziców (prawnych opiekunów)</w:t>
      </w:r>
    </w:p>
    <w:p w:rsidR="00785C61" w:rsidRPr="00C14E88" w:rsidRDefault="00785C61" w:rsidP="00785C61">
      <w:pPr>
        <w:spacing w:after="225"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Na początku każdego roku szkolnego nauczyciel informuje rodziców (opiekunów prawnych) poprzez uczniów o wymaganiach i kryteriach oceniania (PSO z matematyki udostępnione zostaj</w:t>
      </w:r>
      <w:r w:rsidR="005743D0">
        <w:rPr>
          <w:rFonts w:asciiTheme="majorBidi" w:eastAsia="Times New Roman" w:hAnsiTheme="majorBidi" w:cstheme="majorBidi"/>
          <w:color w:val="000000"/>
          <w:lang w:eastAsia="pl-PL"/>
        </w:rPr>
        <w:t>e na stronie internetowej szkoły</w:t>
      </w:r>
      <w:r w:rsidRPr="00C14E88">
        <w:rPr>
          <w:rFonts w:asciiTheme="majorBidi" w:eastAsia="Times New Roman" w:hAnsiTheme="majorBidi" w:cstheme="majorBidi"/>
          <w:color w:val="000000"/>
          <w:lang w:eastAsia="pl-PL"/>
        </w:rPr>
        <w:t>).</w:t>
      </w: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p>
    <w:p w:rsidR="00785C61" w:rsidRPr="00C14E88" w:rsidRDefault="00785C61" w:rsidP="00785C61">
      <w:pPr>
        <w:spacing w:after="0" w:line="312" w:lineRule="atLeast"/>
        <w:jc w:val="both"/>
        <w:textAlignment w:val="baseline"/>
        <w:rPr>
          <w:rFonts w:asciiTheme="majorBidi" w:eastAsia="Times New Roman" w:hAnsiTheme="majorBidi" w:cstheme="majorBidi"/>
          <w:color w:val="000000"/>
          <w:lang w:eastAsia="pl-PL"/>
        </w:rPr>
      </w:pPr>
      <w:r w:rsidRPr="00C14E88">
        <w:rPr>
          <w:rFonts w:asciiTheme="majorBidi" w:eastAsia="Times New Roman" w:hAnsiTheme="majorBidi" w:cstheme="majorBidi"/>
          <w:color w:val="000000"/>
          <w:lang w:eastAsia="pl-PL"/>
        </w:rPr>
        <w:t>Wszelkie kwestie </w:t>
      </w:r>
      <w:r w:rsidRPr="00C14E88">
        <w:rPr>
          <w:rFonts w:asciiTheme="majorBidi" w:eastAsia="Times New Roman" w:hAnsiTheme="majorBidi" w:cstheme="majorBidi"/>
          <w:b/>
          <w:bCs/>
          <w:color w:val="000000"/>
          <w:bdr w:val="none" w:sz="0" w:space="0" w:color="auto" w:frame="1"/>
          <w:lang w:eastAsia="pl-PL"/>
        </w:rPr>
        <w:t>nie ujęte </w:t>
      </w:r>
      <w:r w:rsidRPr="00C14E88">
        <w:rPr>
          <w:rFonts w:asciiTheme="majorBidi" w:eastAsia="Times New Roman" w:hAnsiTheme="majorBidi" w:cstheme="majorBidi"/>
          <w:color w:val="000000"/>
          <w:lang w:eastAsia="pl-PL"/>
        </w:rPr>
        <w:t>w Przedmiotowym Systemie Oceniania z Matematyki rozstrzygane będą zgodnie z </w:t>
      </w:r>
      <w:r w:rsidRPr="00C14E88">
        <w:rPr>
          <w:rFonts w:asciiTheme="majorBidi" w:eastAsia="Times New Roman" w:hAnsiTheme="majorBidi" w:cstheme="majorBidi"/>
          <w:b/>
          <w:bCs/>
          <w:color w:val="000000"/>
          <w:bdr w:val="none" w:sz="0" w:space="0" w:color="auto" w:frame="1"/>
          <w:lang w:eastAsia="pl-PL"/>
        </w:rPr>
        <w:t>Wewnątrzszkolnym Systemem Oceniania III Liceum Ogólnokształcącego w Grudziądzu</w:t>
      </w:r>
    </w:p>
    <w:p w:rsidR="00785C61" w:rsidRDefault="00785C61" w:rsidP="00785C61"/>
    <w:p w:rsidR="00C77D46" w:rsidRDefault="00355B1C" w:rsidP="00AD35CD">
      <w:pPr>
        <w:ind w:left="6663" w:hanging="999"/>
      </w:pPr>
      <w:r>
        <w:t xml:space="preserve">Opracował Zespół Nauczycieli Matematyki </w:t>
      </w:r>
    </w:p>
    <w:sectPr w:rsidR="00C77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7D3"/>
    <w:multiLevelType w:val="hybridMultilevel"/>
    <w:tmpl w:val="83A4CD00"/>
    <w:lvl w:ilvl="0" w:tplc="F55ED8A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4A280F"/>
    <w:multiLevelType w:val="multilevel"/>
    <w:tmpl w:val="46BC18DA"/>
    <w:lvl w:ilvl="0">
      <w:start w:val="20"/>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193737A"/>
    <w:multiLevelType w:val="multilevel"/>
    <w:tmpl w:val="C68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C5A44"/>
    <w:multiLevelType w:val="multilevel"/>
    <w:tmpl w:val="5BE022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A695EE7"/>
    <w:multiLevelType w:val="hybridMultilevel"/>
    <w:tmpl w:val="38D0FEBE"/>
    <w:lvl w:ilvl="0" w:tplc="08447FCC">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AA9793E"/>
    <w:multiLevelType w:val="hybridMultilevel"/>
    <w:tmpl w:val="48A2D8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AF61657"/>
    <w:multiLevelType w:val="multilevel"/>
    <w:tmpl w:val="8500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6476D"/>
    <w:multiLevelType w:val="multilevel"/>
    <w:tmpl w:val="E08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24B40"/>
    <w:multiLevelType w:val="hybridMultilevel"/>
    <w:tmpl w:val="31389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3795D6D"/>
    <w:multiLevelType w:val="multilevel"/>
    <w:tmpl w:val="F56E13A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756E75"/>
    <w:multiLevelType w:val="hybridMultilevel"/>
    <w:tmpl w:val="173A6376"/>
    <w:lvl w:ilvl="0" w:tplc="0415000F">
      <w:start w:val="1"/>
      <w:numFmt w:val="decimal"/>
      <w:lvlText w:val="%1."/>
      <w:lvlJc w:val="left"/>
      <w:pPr>
        <w:tabs>
          <w:tab w:val="num" w:pos="720"/>
        </w:tabs>
        <w:ind w:left="720" w:hanging="360"/>
      </w:pPr>
      <w:rPr>
        <w:rFonts w:hint="default"/>
      </w:rPr>
    </w:lvl>
    <w:lvl w:ilvl="1" w:tplc="1C7870E0">
      <w:start w:val="1"/>
      <w:numFmt w:val="bullet"/>
      <w:lvlText w:val="-"/>
      <w:lvlJc w:val="left"/>
      <w:pPr>
        <w:tabs>
          <w:tab w:val="num" w:pos="1440"/>
        </w:tabs>
        <w:ind w:left="1440" w:hanging="360"/>
      </w:pPr>
      <w:rPr>
        <w:rFonts w:ascii="Lucida Console" w:eastAsia="Times New Roman" w:hAnsi="Lucida Console"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EDA6296"/>
    <w:multiLevelType w:val="multilevel"/>
    <w:tmpl w:val="A15A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180CA1"/>
    <w:multiLevelType w:val="multilevel"/>
    <w:tmpl w:val="5896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338C3"/>
    <w:multiLevelType w:val="multilevel"/>
    <w:tmpl w:val="B38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977E53"/>
    <w:multiLevelType w:val="multilevel"/>
    <w:tmpl w:val="F56C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517836"/>
    <w:multiLevelType w:val="multilevel"/>
    <w:tmpl w:val="E6E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E74015"/>
    <w:multiLevelType w:val="multilevel"/>
    <w:tmpl w:val="29C6F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
  </w:num>
  <w:num w:numId="4">
    <w:abstractNumId w:val="3"/>
  </w:num>
  <w:num w:numId="5">
    <w:abstractNumId w:val="16"/>
  </w:num>
  <w:num w:numId="6">
    <w:abstractNumId w:val="12"/>
  </w:num>
  <w:num w:numId="7">
    <w:abstractNumId w:val="14"/>
  </w:num>
  <w:num w:numId="8">
    <w:abstractNumId w:val="6"/>
  </w:num>
  <w:num w:numId="9">
    <w:abstractNumId w:val="13"/>
  </w:num>
  <w:num w:numId="10">
    <w:abstractNumId w:val="7"/>
  </w:num>
  <w:num w:numId="11">
    <w:abstractNumId w:val="2"/>
  </w:num>
  <w:num w:numId="12">
    <w:abstractNumId w:val="1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61"/>
    <w:rsid w:val="00001AEB"/>
    <w:rsid w:val="00050C0C"/>
    <w:rsid w:val="00066227"/>
    <w:rsid w:val="00266D33"/>
    <w:rsid w:val="002A54F2"/>
    <w:rsid w:val="002E0122"/>
    <w:rsid w:val="00355B1C"/>
    <w:rsid w:val="00492E75"/>
    <w:rsid w:val="005743D0"/>
    <w:rsid w:val="0063114E"/>
    <w:rsid w:val="006340FF"/>
    <w:rsid w:val="00741EBF"/>
    <w:rsid w:val="00785C61"/>
    <w:rsid w:val="00AD35CD"/>
    <w:rsid w:val="00C77D46"/>
    <w:rsid w:val="00D21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C61"/>
    <w:pPr>
      <w:spacing w:after="160" w:line="259"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85C6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85C6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85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C61"/>
    <w:pPr>
      <w:spacing w:after="160" w:line="259"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85C6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85C6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85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1788</Words>
  <Characters>10731</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3</cp:revision>
  <dcterms:created xsi:type="dcterms:W3CDTF">2020-12-04T17:21:00Z</dcterms:created>
  <dcterms:modified xsi:type="dcterms:W3CDTF">2020-12-04T17:45:00Z</dcterms:modified>
</cp:coreProperties>
</file>